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EF75BC" w:rsidRPr="00EF75BC">
              <w:rPr>
                <w:color w:val="000080"/>
                <w:sz w:val="24"/>
                <w:szCs w:val="24"/>
              </w:rPr>
              <w:t>10.06.2024  № 39</w:t>
            </w:r>
            <w:bookmarkStart w:id="2" w:name="NUM"/>
            <w:bookmarkEnd w:id="2"/>
            <w:r w:rsidR="00EF75BC">
              <w:rPr>
                <w:color w:val="000080"/>
                <w:sz w:val="24"/>
                <w:szCs w:val="24"/>
              </w:rPr>
              <w:t>4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C5416D" w:rsidRDefault="00C5416D" w:rsidP="00C5416D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 w:rsidRPr="007F72AF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</w:t>
      </w:r>
      <w:r w:rsidRPr="007F72A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отдельных вопросах, связанных с </w:t>
      </w:r>
      <w:r>
        <w:rPr>
          <w:sz w:val="28"/>
          <w:szCs w:val="28"/>
        </w:rPr>
        <w:t>предоставлением государственных гарантий Смоленской области</w:t>
      </w:r>
    </w:p>
    <w:p w:rsidR="00C5416D" w:rsidRDefault="00C5416D" w:rsidP="00C5416D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C5416D" w:rsidRPr="007F72AF" w:rsidRDefault="00C5416D" w:rsidP="00C5416D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C5416D" w:rsidRPr="00772718" w:rsidRDefault="00C5416D" w:rsidP="00C5416D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115</w:t>
      </w:r>
      <w:r w:rsidRPr="00137BE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115</w:t>
      </w:r>
      <w:r w:rsidRPr="00137BE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</w:t>
      </w:r>
      <w:r w:rsidRPr="009D2AD8">
        <w:rPr>
          <w:sz w:val="28"/>
          <w:szCs w:val="28"/>
        </w:rPr>
        <w:t xml:space="preserve">и </w:t>
      </w:r>
      <w:r w:rsidRPr="00137BEA">
        <w:rPr>
          <w:sz w:val="28"/>
          <w:szCs w:val="28"/>
        </w:rPr>
        <w:t>областным законом «Об отдельных вопросах предоставления государственных гарантий Смоленской области»</w:t>
      </w:r>
    </w:p>
    <w:p w:rsidR="00C5416D" w:rsidRPr="00772718" w:rsidRDefault="00C5416D" w:rsidP="00C5416D">
      <w:pPr>
        <w:rPr>
          <w:sz w:val="28"/>
          <w:szCs w:val="28"/>
        </w:rPr>
      </w:pPr>
    </w:p>
    <w:p w:rsidR="00C5416D" w:rsidRPr="00772718" w:rsidRDefault="00C5416D" w:rsidP="00C5416D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Правительство </w:t>
      </w:r>
      <w:r w:rsidRPr="00772718">
        <w:rPr>
          <w:kern w:val="28"/>
          <w:sz w:val="28"/>
          <w:szCs w:val="28"/>
        </w:rPr>
        <w:t xml:space="preserve">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C5416D" w:rsidRPr="00772718" w:rsidRDefault="00C5416D" w:rsidP="00C5416D">
      <w:pPr>
        <w:rPr>
          <w:kern w:val="28"/>
          <w:sz w:val="28"/>
          <w:szCs w:val="28"/>
        </w:rPr>
      </w:pPr>
    </w:p>
    <w:p w:rsidR="00B86DFE" w:rsidRDefault="00D93F40" w:rsidP="00C254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561A73">
        <w:rPr>
          <w:sz w:val="28"/>
          <w:szCs w:val="28"/>
        </w:rPr>
        <w:t>ь</w:t>
      </w:r>
      <w:r w:rsidR="00C254D0">
        <w:rPr>
          <w:sz w:val="28"/>
          <w:szCs w:val="28"/>
        </w:rPr>
        <w:t xml:space="preserve"> прилагаемые</w:t>
      </w:r>
      <w:r w:rsidR="00B86DFE">
        <w:rPr>
          <w:sz w:val="28"/>
          <w:szCs w:val="28"/>
        </w:rPr>
        <w:t>:</w:t>
      </w:r>
    </w:p>
    <w:p w:rsidR="00C254D0" w:rsidRDefault="00B86DFE" w:rsidP="00C254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5416D">
        <w:rPr>
          <w:sz w:val="28"/>
          <w:szCs w:val="28"/>
        </w:rPr>
        <w:t>орядок о</w:t>
      </w:r>
      <w:r w:rsidR="00C5416D" w:rsidRPr="00A4060F">
        <w:rPr>
          <w:sz w:val="28"/>
          <w:szCs w:val="28"/>
        </w:rPr>
        <w:t xml:space="preserve">пределения </w:t>
      </w:r>
      <w:r>
        <w:rPr>
          <w:sz w:val="28"/>
          <w:szCs w:val="28"/>
        </w:rPr>
        <w:t xml:space="preserve">при предоставлении государственной гарантии Смоленской области </w:t>
      </w:r>
      <w:r w:rsidR="00C5416D" w:rsidRPr="00A4060F">
        <w:rPr>
          <w:sz w:val="28"/>
          <w:szCs w:val="28"/>
        </w:rPr>
        <w:t>минимального объема (суммы) обеспечения исполнения обязатель</w:t>
      </w:r>
      <w:proofErr w:type="gramStart"/>
      <w:r w:rsidR="00C5416D" w:rsidRPr="00A4060F">
        <w:rPr>
          <w:sz w:val="28"/>
          <w:szCs w:val="28"/>
        </w:rPr>
        <w:t>ств пр</w:t>
      </w:r>
      <w:proofErr w:type="gramEnd"/>
      <w:r w:rsidR="00C5416D" w:rsidRPr="00A4060F">
        <w:rPr>
          <w:sz w:val="28"/>
          <w:szCs w:val="28"/>
        </w:rPr>
        <w:t>инципала по удовлетворению регрессного требования гаранта к принципалу по государственной гарантии Смоленской области</w:t>
      </w:r>
      <w:r>
        <w:rPr>
          <w:sz w:val="28"/>
          <w:szCs w:val="28"/>
        </w:rPr>
        <w:t xml:space="preserve"> в зависимости от степени удовлетворенности финансового состояния принципала</w:t>
      </w:r>
      <w:r w:rsidR="00C254D0">
        <w:rPr>
          <w:sz w:val="28"/>
          <w:szCs w:val="28"/>
        </w:rPr>
        <w:t>;</w:t>
      </w:r>
    </w:p>
    <w:p w:rsidR="00B86DFE" w:rsidRDefault="00B86DFE" w:rsidP="00C254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 w:rsidR="00C5416D" w:rsidRPr="00A4060F">
        <w:rPr>
          <w:sz w:val="28"/>
          <w:szCs w:val="28"/>
        </w:rPr>
        <w:fldChar w:fldCharType="begin"/>
      </w:r>
      <w:r w:rsidR="00C5416D" w:rsidRPr="00A4060F">
        <w:rPr>
          <w:sz w:val="28"/>
          <w:szCs w:val="28"/>
        </w:rPr>
        <w:instrText xml:space="preserve"> HYPERLINK \l "P195" \h </w:instrText>
      </w:r>
      <w:r w:rsidR="00C5416D" w:rsidRPr="00A4060F">
        <w:rPr>
          <w:sz w:val="28"/>
          <w:szCs w:val="28"/>
        </w:rPr>
        <w:fldChar w:fldCharType="separate"/>
      </w:r>
      <w:r w:rsidR="00C5416D">
        <w:rPr>
          <w:sz w:val="28"/>
          <w:szCs w:val="28"/>
        </w:rPr>
        <w:t>орядок</w:t>
      </w:r>
      <w:r w:rsidR="00C5416D" w:rsidRPr="00A4060F">
        <w:rPr>
          <w:sz w:val="28"/>
          <w:szCs w:val="28"/>
        </w:rPr>
        <w:fldChar w:fldCharType="end"/>
      </w:r>
      <w:r w:rsidR="00C5416D">
        <w:rPr>
          <w:sz w:val="28"/>
          <w:szCs w:val="28"/>
        </w:rPr>
        <w:t xml:space="preserve"> </w:t>
      </w:r>
      <w:r w:rsidR="00C5416D" w:rsidRPr="00A4060F">
        <w:rPr>
          <w:sz w:val="28"/>
          <w:szCs w:val="28"/>
        </w:rPr>
        <w:t>осуществления проверки достаточности, надежности и ликвидности обеспечения</w:t>
      </w:r>
      <w:r w:rsidR="00C54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обязательств принципала по удовлетворению регрессного требования гаранта к принципалу по государственной гарантии Смоленской области </w:t>
      </w:r>
      <w:r w:rsidR="00C5416D" w:rsidRPr="00A4060F">
        <w:rPr>
          <w:sz w:val="28"/>
          <w:szCs w:val="28"/>
        </w:rPr>
        <w:t xml:space="preserve">при предоставлении государственной гарантии </w:t>
      </w:r>
      <w:r w:rsidR="00C5416D">
        <w:rPr>
          <w:sz w:val="28"/>
          <w:szCs w:val="28"/>
        </w:rPr>
        <w:t xml:space="preserve">Смоленской </w:t>
      </w:r>
      <w:r w:rsidR="00C5416D" w:rsidRPr="00A4060F">
        <w:rPr>
          <w:sz w:val="28"/>
          <w:szCs w:val="28"/>
        </w:rPr>
        <w:t>области</w:t>
      </w:r>
      <w:r>
        <w:rPr>
          <w:sz w:val="28"/>
          <w:szCs w:val="28"/>
        </w:rPr>
        <w:t>;</w:t>
      </w:r>
    </w:p>
    <w:p w:rsidR="00C5416D" w:rsidRPr="00A4060F" w:rsidRDefault="00B86DFE" w:rsidP="00C254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r w:rsidR="00C254D0">
        <w:rPr>
          <w:sz w:val="28"/>
          <w:szCs w:val="28"/>
        </w:rPr>
        <w:t xml:space="preserve">осуществления </w:t>
      </w:r>
      <w:r w:rsidR="00C5416D" w:rsidRPr="00A4060F">
        <w:rPr>
          <w:sz w:val="28"/>
          <w:szCs w:val="28"/>
        </w:rPr>
        <w:t xml:space="preserve">контроля за достаточностью, надежностью и ликвидностью </w:t>
      </w:r>
      <w:r w:rsidRPr="00A4060F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ного </w:t>
      </w:r>
      <w:r w:rsidR="00C5416D" w:rsidRPr="00A4060F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исполнения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инципала по удовлетворению регрессного требования гаранта к принципалу по государственной гарантии Смоленской области </w:t>
      </w:r>
      <w:r w:rsidR="00C5416D" w:rsidRPr="00A4060F">
        <w:rPr>
          <w:sz w:val="28"/>
          <w:szCs w:val="28"/>
        </w:rPr>
        <w:t xml:space="preserve">после предоставления государственной гарантии </w:t>
      </w:r>
      <w:r w:rsidR="00C5416D">
        <w:rPr>
          <w:sz w:val="28"/>
          <w:szCs w:val="28"/>
        </w:rPr>
        <w:t xml:space="preserve">Смоленской </w:t>
      </w:r>
      <w:r w:rsidR="00C5416D" w:rsidRPr="00A4060F">
        <w:rPr>
          <w:sz w:val="28"/>
          <w:szCs w:val="28"/>
        </w:rPr>
        <w:t>области</w:t>
      </w:r>
      <w:r w:rsidR="00C254D0">
        <w:rPr>
          <w:sz w:val="28"/>
          <w:szCs w:val="28"/>
        </w:rPr>
        <w:t>.</w:t>
      </w:r>
    </w:p>
    <w:p w:rsidR="00C5416D" w:rsidRDefault="00C5416D" w:rsidP="00C5416D">
      <w:pPr>
        <w:tabs>
          <w:tab w:val="left" w:pos="851"/>
        </w:tabs>
        <w:rPr>
          <w:sz w:val="28"/>
          <w:szCs w:val="28"/>
        </w:rPr>
      </w:pPr>
    </w:p>
    <w:p w:rsidR="00C5416D" w:rsidRDefault="00C5416D" w:rsidP="00C5416D">
      <w:pPr>
        <w:tabs>
          <w:tab w:val="left" w:pos="3024"/>
        </w:tabs>
        <w:rPr>
          <w:sz w:val="28"/>
          <w:szCs w:val="28"/>
        </w:rPr>
      </w:pPr>
    </w:p>
    <w:p w:rsidR="00C5416D" w:rsidRPr="00126CC6" w:rsidRDefault="00C5416D" w:rsidP="00C5416D">
      <w:pPr>
        <w:ind w:left="709" w:hanging="709"/>
        <w:rPr>
          <w:sz w:val="28"/>
          <w:szCs w:val="28"/>
        </w:rPr>
      </w:pPr>
      <w:r w:rsidRPr="00126CC6">
        <w:rPr>
          <w:sz w:val="28"/>
          <w:szCs w:val="28"/>
        </w:rPr>
        <w:t>Губернатор</w:t>
      </w:r>
    </w:p>
    <w:p w:rsidR="00C5416D" w:rsidRDefault="00C5416D" w:rsidP="00C5416D">
      <w:pPr>
        <w:ind w:left="709" w:hanging="709"/>
        <w:rPr>
          <w:sz w:val="28"/>
          <w:szCs w:val="28"/>
        </w:rPr>
      </w:pPr>
      <w:r w:rsidRPr="00126CC6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bookmarkStart w:id="3" w:name="Par684"/>
      <w:bookmarkEnd w:id="3"/>
      <w:r w:rsidRPr="00126CC6">
        <w:rPr>
          <w:b/>
          <w:bCs/>
          <w:sz w:val="28"/>
          <w:szCs w:val="28"/>
        </w:rPr>
        <w:t>В.Н. Анохин</w:t>
      </w:r>
    </w:p>
    <w:p w:rsidR="00C254D0" w:rsidRDefault="00C254D0" w:rsidP="00C5416D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C254D0" w:rsidRDefault="00C254D0" w:rsidP="00C5416D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C5416D" w:rsidRPr="00657274" w:rsidRDefault="00C254D0" w:rsidP="00C5416D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>УТВЕРЖДЕН</w:t>
      </w:r>
    </w:p>
    <w:p w:rsidR="00C5416D" w:rsidRDefault="00C254D0" w:rsidP="00C5416D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</w:t>
      </w:r>
      <w:r w:rsidR="00C5416D">
        <w:rPr>
          <w:rFonts w:cs="Calibri"/>
          <w:bCs/>
          <w:sz w:val="28"/>
          <w:szCs w:val="28"/>
        </w:rPr>
        <w:t xml:space="preserve"> Правительства Смоленской области </w:t>
      </w:r>
    </w:p>
    <w:p w:rsidR="00C5416D" w:rsidRPr="00FD0611" w:rsidRDefault="00C5416D" w:rsidP="00C5416D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от </w:t>
      </w:r>
      <w:r w:rsidR="00EF75BC">
        <w:rPr>
          <w:rFonts w:cs="Calibri"/>
          <w:bCs/>
          <w:sz w:val="28"/>
          <w:szCs w:val="28"/>
        </w:rPr>
        <w:t xml:space="preserve">10.06.2024 </w:t>
      </w:r>
      <w:r w:rsidR="00EF75BC" w:rsidRPr="00EF75BC">
        <w:rPr>
          <w:rFonts w:cs="Calibri"/>
          <w:bCs/>
          <w:sz w:val="28"/>
          <w:szCs w:val="28"/>
        </w:rPr>
        <w:t>№ 394</w:t>
      </w:r>
    </w:p>
    <w:p w:rsidR="00C5416D" w:rsidRDefault="00C5416D" w:rsidP="00C5416D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5416D" w:rsidRDefault="00C5416D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416D" w:rsidRPr="003D4BC6" w:rsidRDefault="00C5416D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524D0" w:rsidRDefault="00C5416D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о</w:t>
      </w:r>
      <w:r w:rsidRPr="004E3A62">
        <w:rPr>
          <w:rFonts w:ascii="Times New Roman" w:hAnsi="Times New Roman" w:cs="Times New Roman"/>
          <w:sz w:val="28"/>
          <w:szCs w:val="28"/>
        </w:rPr>
        <w:t xml:space="preserve">пределения </w:t>
      </w:r>
      <w:r w:rsidR="00F524D0" w:rsidRPr="00F524D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>государственной гарантии Смоленской области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>минимального объ</w:t>
      </w:r>
      <w:r>
        <w:rPr>
          <w:rFonts w:ascii="Times New Roman" w:hAnsi="Times New Roman" w:cs="Times New Roman"/>
          <w:sz w:val="28"/>
          <w:szCs w:val="28"/>
        </w:rPr>
        <w:t>ема (суммы) обеспечения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>по 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регрессного требования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гаранта </w:t>
      </w:r>
      <w:r w:rsidRPr="00F524D0">
        <w:rPr>
          <w:rFonts w:ascii="Times New Roman" w:hAnsi="Times New Roman" w:cs="Times New Roman"/>
          <w:sz w:val="28"/>
          <w:szCs w:val="28"/>
        </w:rPr>
        <w:t>к принципалу по государственной гарантии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>Смоленской области в зависимости</w:t>
      </w:r>
    </w:p>
    <w:p w:rsidR="006A4813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 xml:space="preserve">от степени удовлетворенности </w:t>
      </w:r>
      <w:proofErr w:type="gramStart"/>
      <w:r w:rsidRPr="00F524D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D0">
        <w:rPr>
          <w:rFonts w:ascii="Times New Roman" w:hAnsi="Times New Roman" w:cs="Times New Roman"/>
          <w:sz w:val="28"/>
          <w:szCs w:val="28"/>
        </w:rPr>
        <w:t>состояния</w:t>
      </w:r>
      <w:r w:rsidR="006A4813">
        <w:rPr>
          <w:rFonts w:ascii="Times New Roman" w:hAnsi="Times New Roman" w:cs="Times New Roman"/>
          <w:sz w:val="28"/>
          <w:szCs w:val="28"/>
        </w:rPr>
        <w:t xml:space="preserve"> </w:t>
      </w:r>
      <w:r w:rsidRPr="00F524D0">
        <w:rPr>
          <w:rFonts w:ascii="Times New Roman" w:hAnsi="Times New Roman" w:cs="Times New Roman"/>
          <w:sz w:val="28"/>
          <w:szCs w:val="28"/>
        </w:rPr>
        <w:t>принципала</w:t>
      </w:r>
    </w:p>
    <w:p w:rsidR="00F524D0" w:rsidRDefault="00F524D0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75E" w:rsidRPr="000A175E" w:rsidRDefault="00C5416D" w:rsidP="000A175E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1. Настоящий Порядок устанавливает правила определения </w:t>
      </w:r>
      <w:r w:rsidR="000A175E" w:rsidRP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при предоставлении государственной гарантии Смоленской области </w:t>
      </w:r>
      <w:r w:rsid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(далее </w:t>
      </w:r>
      <w:r w:rsidR="00094019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также </w:t>
      </w:r>
      <w:r w:rsid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– гарантия) </w:t>
      </w:r>
      <w:r w:rsidR="000A175E" w:rsidRP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минимального объема (суммы) обеспечения исполнения обязатель</w:t>
      </w:r>
      <w:proofErr w:type="gramStart"/>
      <w:r w:rsidR="000A175E" w:rsidRP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ств пр</w:t>
      </w:r>
      <w:proofErr w:type="gramEnd"/>
      <w:r w:rsidR="000A175E" w:rsidRP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инципала по удовлетворению регрессного требования гаранта к принципалу по государственной гарантии Смоленской области в зависимости от степени удовлетворенности финансового состояния принципала</w:t>
      </w:r>
      <w:r w:rsid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(далее – минимальный объем обеспечения)</w:t>
      </w:r>
      <w:r w:rsidR="000A175E" w:rsidRPr="000A175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C5416D" w:rsidRDefault="00C5416D" w:rsidP="000A175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F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5F2D">
        <w:rPr>
          <w:rFonts w:ascii="Times New Roman" w:hAnsi="Times New Roman" w:cs="Times New Roman"/>
          <w:sz w:val="28"/>
          <w:szCs w:val="28"/>
        </w:rPr>
        <w:t xml:space="preserve">Минимальный объем обеспечения </w:t>
      </w:r>
      <w:r w:rsidR="00F524D0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675F2D">
        <w:rPr>
          <w:rFonts w:ascii="Times New Roman" w:hAnsi="Times New Roman" w:cs="Times New Roman"/>
          <w:sz w:val="28"/>
          <w:szCs w:val="28"/>
        </w:rPr>
        <w:t>в зависимости от</w:t>
      </w:r>
      <w:r w:rsidR="009C5F66">
        <w:rPr>
          <w:rFonts w:ascii="Times New Roman" w:hAnsi="Times New Roman" w:cs="Times New Roman"/>
          <w:sz w:val="28"/>
          <w:szCs w:val="28"/>
        </w:rPr>
        <w:t xml:space="preserve"> отнесения принципала к одной из групп по степени </w:t>
      </w:r>
      <w:r w:rsidRPr="00675F2D">
        <w:rPr>
          <w:rFonts w:ascii="Times New Roman" w:hAnsi="Times New Roman" w:cs="Times New Roman"/>
          <w:sz w:val="28"/>
          <w:szCs w:val="28"/>
        </w:rPr>
        <w:t>удовлетворительности финансового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принципала</w:t>
      </w:r>
      <w:r w:rsidRPr="00675F2D">
        <w:rPr>
          <w:rFonts w:ascii="Times New Roman" w:hAnsi="Times New Roman" w:cs="Times New Roman"/>
          <w:sz w:val="28"/>
          <w:szCs w:val="28"/>
        </w:rPr>
        <w:t xml:space="preserve">, </w:t>
      </w:r>
      <w:r w:rsidR="00F524D0">
        <w:rPr>
          <w:rFonts w:ascii="Times New Roman" w:hAnsi="Times New Roman" w:cs="Times New Roman"/>
          <w:sz w:val="28"/>
          <w:szCs w:val="28"/>
        </w:rPr>
        <w:t>устанавливаемого</w:t>
      </w:r>
      <w:r w:rsidRPr="00675F2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0">
        <w:r w:rsidRPr="00675F2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75F2D">
        <w:rPr>
          <w:rFonts w:ascii="Times New Roman" w:hAnsi="Times New Roman" w:cs="Times New Roman"/>
          <w:sz w:val="28"/>
          <w:szCs w:val="28"/>
        </w:rPr>
        <w:t xml:space="preserve"> осуществления анализа финансового состояния принципала при предоставлении государственной гарантии </w:t>
      </w:r>
      <w:r w:rsidRPr="000375A1">
        <w:rPr>
          <w:rFonts w:ascii="Times New Roman" w:hAnsi="Times New Roman" w:cs="Times New Roman"/>
          <w:sz w:val="28"/>
          <w:szCs w:val="28"/>
        </w:rPr>
        <w:t>Смоленской области, предусматривающей право регрессного требования гаранта к принципалу, а также мо</w:t>
      </w:r>
      <w:r w:rsidR="000A175E" w:rsidRPr="000375A1">
        <w:rPr>
          <w:rFonts w:ascii="Times New Roman" w:hAnsi="Times New Roman" w:cs="Times New Roman"/>
          <w:bCs/>
          <w:sz w:val="28"/>
          <w:szCs w:val="28"/>
        </w:rPr>
        <w:t>ниторинга финансового состояния</w:t>
      </w:r>
      <w:r w:rsidR="003E1CF0" w:rsidRPr="000375A1">
        <w:rPr>
          <w:rFonts w:ascii="Times New Roman" w:hAnsi="Times New Roman" w:cs="Times New Roman"/>
          <w:sz w:val="28"/>
          <w:szCs w:val="28"/>
        </w:rPr>
        <w:t xml:space="preserve"> </w:t>
      </w:r>
      <w:r w:rsidRPr="000375A1">
        <w:rPr>
          <w:rFonts w:ascii="Times New Roman" w:hAnsi="Times New Roman" w:cs="Times New Roman"/>
          <w:sz w:val="28"/>
          <w:szCs w:val="28"/>
        </w:rPr>
        <w:t>принципала</w:t>
      </w:r>
      <w:r w:rsidR="000A175E" w:rsidRPr="000375A1">
        <w:rPr>
          <w:rFonts w:ascii="Times New Roman" w:hAnsi="Times New Roman" w:cs="Times New Roman"/>
          <w:bCs/>
          <w:sz w:val="28"/>
          <w:szCs w:val="28"/>
        </w:rPr>
        <w:t xml:space="preserve"> после предоставления государственной гарантии Смоленской области</w:t>
      </w:r>
      <w:r w:rsidRPr="000375A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Смоленской области</w:t>
      </w:r>
      <w:r w:rsidR="00F524D0" w:rsidRPr="000375A1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61A73" w:rsidRPr="000375A1">
        <w:rPr>
          <w:rFonts w:ascii="Times New Roman" w:hAnsi="Times New Roman" w:cs="Times New Roman"/>
          <w:sz w:val="28"/>
          <w:szCs w:val="28"/>
        </w:rPr>
        <w:t xml:space="preserve"> 05.04.2024 </w:t>
      </w:r>
      <w:r w:rsidR="00F524D0" w:rsidRPr="000375A1">
        <w:rPr>
          <w:rFonts w:ascii="Times New Roman" w:hAnsi="Times New Roman" w:cs="Times New Roman"/>
          <w:sz w:val="28"/>
          <w:szCs w:val="28"/>
        </w:rPr>
        <w:t>№</w:t>
      </w:r>
      <w:r w:rsidR="003E1CF0" w:rsidRPr="000375A1">
        <w:rPr>
          <w:rFonts w:ascii="Times New Roman" w:hAnsi="Times New Roman" w:cs="Times New Roman"/>
          <w:sz w:val="28"/>
          <w:szCs w:val="28"/>
        </w:rPr>
        <w:t xml:space="preserve"> </w:t>
      </w:r>
      <w:r w:rsidR="00887BB9">
        <w:rPr>
          <w:rFonts w:ascii="Times New Roman" w:hAnsi="Times New Roman" w:cs="Times New Roman"/>
          <w:sz w:val="28"/>
          <w:szCs w:val="28"/>
        </w:rPr>
        <w:t xml:space="preserve">235 </w:t>
      </w:r>
      <w:r w:rsidR="00F524D0" w:rsidRPr="000375A1">
        <w:rPr>
          <w:rFonts w:ascii="Times New Roman" w:hAnsi="Times New Roman" w:cs="Times New Roman"/>
          <w:sz w:val="28"/>
          <w:szCs w:val="28"/>
        </w:rPr>
        <w:t>(далее – Порядок</w:t>
      </w:r>
      <w:r w:rsidR="00F524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16D" w:rsidRPr="004E3A62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62">
        <w:rPr>
          <w:rFonts w:ascii="Times New Roman" w:hAnsi="Times New Roman" w:cs="Times New Roman"/>
          <w:sz w:val="28"/>
          <w:szCs w:val="28"/>
        </w:rPr>
        <w:t xml:space="preserve">3. Минимальный объем обеспечения </w:t>
      </w:r>
      <w:r w:rsidR="00F524D0">
        <w:rPr>
          <w:rFonts w:ascii="Times New Roman" w:hAnsi="Times New Roman" w:cs="Times New Roman"/>
          <w:sz w:val="28"/>
          <w:szCs w:val="28"/>
        </w:rPr>
        <w:t>составляет</w:t>
      </w:r>
      <w:r w:rsidRPr="004E3A62">
        <w:rPr>
          <w:rFonts w:ascii="Times New Roman" w:hAnsi="Times New Roman" w:cs="Times New Roman"/>
          <w:sz w:val="28"/>
          <w:szCs w:val="28"/>
        </w:rPr>
        <w:t>:</w:t>
      </w:r>
    </w:p>
    <w:p w:rsidR="00C5416D" w:rsidRPr="0062157F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7F">
        <w:rPr>
          <w:rFonts w:ascii="Times New Roman" w:hAnsi="Times New Roman" w:cs="Times New Roman"/>
          <w:sz w:val="28"/>
          <w:szCs w:val="28"/>
        </w:rPr>
        <w:t xml:space="preserve">1) 100 процентов </w:t>
      </w:r>
      <w:r w:rsidR="008E0DE7">
        <w:rPr>
          <w:rFonts w:ascii="Times New Roman" w:hAnsi="Times New Roman" w:cs="Times New Roman"/>
          <w:sz w:val="28"/>
          <w:szCs w:val="28"/>
        </w:rPr>
        <w:t xml:space="preserve">предельной суммы </w:t>
      </w:r>
      <w:r w:rsidRPr="0062157F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62157F">
        <w:rPr>
          <w:rFonts w:ascii="Times New Roman" w:hAnsi="Times New Roman" w:cs="Times New Roman"/>
          <w:sz w:val="28"/>
          <w:szCs w:val="28"/>
        </w:rPr>
        <w:t>для принципалов</w:t>
      </w:r>
      <w:r w:rsidR="008E0DE7">
        <w:rPr>
          <w:rFonts w:ascii="Times New Roman" w:hAnsi="Times New Roman" w:cs="Times New Roman"/>
          <w:sz w:val="28"/>
          <w:szCs w:val="28"/>
        </w:rPr>
        <w:t>, которые в соответствии с Порядком отнесены к группе принципалов</w:t>
      </w:r>
      <w:r w:rsidRPr="0062157F">
        <w:rPr>
          <w:rFonts w:ascii="Times New Roman" w:hAnsi="Times New Roman" w:cs="Times New Roman"/>
          <w:sz w:val="28"/>
          <w:szCs w:val="28"/>
        </w:rPr>
        <w:t xml:space="preserve"> с высокой степенью удовлетворительности финансового состояния;</w:t>
      </w:r>
    </w:p>
    <w:p w:rsidR="009A461C" w:rsidRPr="0062157F" w:rsidRDefault="00C5416D" w:rsidP="009A4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7F">
        <w:rPr>
          <w:rFonts w:ascii="Times New Roman" w:hAnsi="Times New Roman" w:cs="Times New Roman"/>
          <w:sz w:val="28"/>
          <w:szCs w:val="28"/>
        </w:rPr>
        <w:t xml:space="preserve">2) </w:t>
      </w:r>
      <w:r w:rsidR="009A461C" w:rsidRPr="0062157F">
        <w:rPr>
          <w:rFonts w:ascii="Times New Roman" w:hAnsi="Times New Roman" w:cs="Times New Roman"/>
          <w:sz w:val="28"/>
          <w:szCs w:val="28"/>
        </w:rPr>
        <w:t>1</w:t>
      </w:r>
      <w:r w:rsidR="009A461C">
        <w:rPr>
          <w:rFonts w:ascii="Times New Roman" w:hAnsi="Times New Roman" w:cs="Times New Roman"/>
          <w:sz w:val="28"/>
          <w:szCs w:val="28"/>
        </w:rPr>
        <w:t>5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A461C">
        <w:rPr>
          <w:rFonts w:ascii="Times New Roman" w:hAnsi="Times New Roman" w:cs="Times New Roman"/>
          <w:sz w:val="28"/>
          <w:szCs w:val="28"/>
        </w:rPr>
        <w:t xml:space="preserve">предельной суммы 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9A461C">
        <w:rPr>
          <w:rFonts w:ascii="Times New Roman" w:hAnsi="Times New Roman" w:cs="Times New Roman"/>
          <w:sz w:val="28"/>
          <w:szCs w:val="28"/>
        </w:rPr>
        <w:t>для принципалов, которые в соответствии с Порядком отнесены к группе принципалов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 с</w:t>
      </w:r>
      <w:r w:rsidR="009A461C">
        <w:rPr>
          <w:rFonts w:ascii="Times New Roman" w:hAnsi="Times New Roman" w:cs="Times New Roman"/>
          <w:sz w:val="28"/>
          <w:szCs w:val="28"/>
        </w:rPr>
        <w:t>о средней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 степенью удовлетворительности финансового состояния;</w:t>
      </w:r>
    </w:p>
    <w:p w:rsidR="009A461C" w:rsidRPr="0062157F" w:rsidRDefault="00C5416D" w:rsidP="009A4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7F">
        <w:rPr>
          <w:rFonts w:ascii="Times New Roman" w:hAnsi="Times New Roman" w:cs="Times New Roman"/>
          <w:sz w:val="28"/>
          <w:szCs w:val="28"/>
        </w:rPr>
        <w:t xml:space="preserve">3) </w:t>
      </w:r>
      <w:r w:rsidR="009A461C">
        <w:rPr>
          <w:rFonts w:ascii="Times New Roman" w:hAnsi="Times New Roman" w:cs="Times New Roman"/>
          <w:sz w:val="28"/>
          <w:szCs w:val="28"/>
        </w:rPr>
        <w:t>2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00 процентов </w:t>
      </w:r>
      <w:r w:rsidR="009A461C">
        <w:rPr>
          <w:rFonts w:ascii="Times New Roman" w:hAnsi="Times New Roman" w:cs="Times New Roman"/>
          <w:sz w:val="28"/>
          <w:szCs w:val="28"/>
        </w:rPr>
        <w:t xml:space="preserve">предельной суммы 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9A461C">
        <w:rPr>
          <w:rFonts w:ascii="Times New Roman" w:hAnsi="Times New Roman" w:cs="Times New Roman"/>
          <w:sz w:val="28"/>
          <w:szCs w:val="28"/>
        </w:rPr>
        <w:t>для принципалов, которые в соответствии с Порядком отнесены к группе принципалов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 с </w:t>
      </w:r>
      <w:r w:rsidR="009A461C">
        <w:rPr>
          <w:rFonts w:ascii="Times New Roman" w:hAnsi="Times New Roman" w:cs="Times New Roman"/>
          <w:sz w:val="28"/>
          <w:szCs w:val="28"/>
        </w:rPr>
        <w:t>низкой</w:t>
      </w:r>
      <w:r w:rsidR="009A461C" w:rsidRPr="0062157F">
        <w:rPr>
          <w:rFonts w:ascii="Times New Roman" w:hAnsi="Times New Roman" w:cs="Times New Roman"/>
          <w:sz w:val="28"/>
          <w:szCs w:val="28"/>
        </w:rPr>
        <w:t xml:space="preserve"> степенью удовлетвори</w:t>
      </w:r>
      <w:r w:rsidR="009C5F66">
        <w:rPr>
          <w:rFonts w:ascii="Times New Roman" w:hAnsi="Times New Roman" w:cs="Times New Roman"/>
          <w:sz w:val="28"/>
          <w:szCs w:val="28"/>
        </w:rPr>
        <w:t>тельности финансового состояния.</w:t>
      </w:r>
    </w:p>
    <w:p w:rsidR="00C5416D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6D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6D" w:rsidRPr="00657274" w:rsidRDefault="00C254D0" w:rsidP="00C5416D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>УТВЕРЖДЕН</w:t>
      </w:r>
    </w:p>
    <w:p w:rsidR="00C5416D" w:rsidRDefault="00C254D0" w:rsidP="00C5416D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</w:t>
      </w:r>
      <w:r w:rsidR="00C5416D">
        <w:rPr>
          <w:rFonts w:cs="Calibri"/>
          <w:bCs/>
          <w:sz w:val="28"/>
          <w:szCs w:val="28"/>
        </w:rPr>
        <w:t xml:space="preserve"> Правительства Смоленской области </w:t>
      </w:r>
    </w:p>
    <w:p w:rsidR="00C5416D" w:rsidRPr="00FD0611" w:rsidRDefault="00C5416D" w:rsidP="00C5416D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от </w:t>
      </w:r>
      <w:r w:rsidR="00EF75BC" w:rsidRPr="00EF75BC">
        <w:rPr>
          <w:rFonts w:cs="Calibri"/>
          <w:bCs/>
          <w:sz w:val="28"/>
          <w:szCs w:val="28"/>
        </w:rPr>
        <w:t>10.06.2024 № 394</w:t>
      </w:r>
    </w:p>
    <w:p w:rsidR="00C5416D" w:rsidRDefault="00C5416D" w:rsidP="00C5416D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5416D" w:rsidRDefault="00C5416D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416D" w:rsidRPr="003D4BC6" w:rsidRDefault="00C5416D" w:rsidP="00C54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A4813" w:rsidRDefault="006A4813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  <w:sz w:val="28"/>
          <w:szCs w:val="28"/>
        </w:rPr>
        <w:t>о</w:t>
      </w:r>
      <w:r w:rsidR="003B1C00"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существления проверки достаточности,</w:t>
      </w:r>
    </w:p>
    <w:p w:rsidR="006A4813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надежности и ликвидности обеспечения </w:t>
      </w:r>
    </w:p>
    <w:p w:rsidR="006A4813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исполнения</w:t>
      </w:r>
      <w:r w:rsidR="006A4813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обязатель</w:t>
      </w:r>
      <w:proofErr w:type="gramStart"/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ств пр</w:t>
      </w:r>
      <w:proofErr w:type="gramEnd"/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инципала</w:t>
      </w:r>
    </w:p>
    <w:p w:rsidR="006A4813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по удовлетворению регрессного требования</w:t>
      </w:r>
    </w:p>
    <w:p w:rsidR="006A4813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гаранта</w:t>
      </w:r>
      <w:r w:rsidR="006A4813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к принципалу по </w:t>
      </w:r>
      <w:proofErr w:type="gramStart"/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государственной</w:t>
      </w:r>
      <w:proofErr w:type="gramEnd"/>
    </w:p>
    <w:p w:rsidR="006A4813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гарантии</w:t>
      </w:r>
      <w:r w:rsidR="006A4813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Смоленской области </w:t>
      </w:r>
      <w:proofErr w:type="gramStart"/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при</w:t>
      </w:r>
      <w:proofErr w:type="gramEnd"/>
    </w:p>
    <w:p w:rsidR="006A4813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proofErr w:type="gramStart"/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предоставлении</w:t>
      </w:r>
      <w:proofErr w:type="gramEnd"/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государственной гарантии</w:t>
      </w:r>
    </w:p>
    <w:p w:rsidR="00C5416D" w:rsidRPr="003B1C00" w:rsidRDefault="003B1C00" w:rsidP="00C5416D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3B1C00">
        <w:rPr>
          <w:rFonts w:ascii="Times New Roman" w:eastAsiaTheme="minorEastAsia" w:hAnsi="Times New Roman" w:cs="Times New Roman"/>
          <w:bCs w:val="0"/>
          <w:sz w:val="28"/>
          <w:szCs w:val="28"/>
        </w:rPr>
        <w:t>Смоленской области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6D" w:rsidRPr="006A4813" w:rsidRDefault="00C5416D" w:rsidP="006A481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81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A481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Настоящий Порядок устанавливает процедуру осуществления проверки достаточности, надежности и ликвидности обеспечения</w:t>
      </w:r>
      <w:r w:rsidR="006A4813" w:rsidRPr="006A481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исполнения обязательств</w:t>
      </w:r>
      <w:r w:rsidR="00271CB0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6A4813" w:rsidRPr="006A481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принципала</w:t>
      </w:r>
      <w:r w:rsidR="006A481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6A4813" w:rsidRPr="006A481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 удовлетворению регрессного требования гаранта к принципалу по государственной </w:t>
      </w:r>
      <w:r w:rsidR="006A4813" w:rsidRPr="006A4813">
        <w:rPr>
          <w:rFonts w:ascii="Times New Roman" w:eastAsiaTheme="minorEastAsia" w:hAnsi="Times New Roman" w:cs="Times New Roman"/>
          <w:b w:val="0"/>
          <w:sz w:val="28"/>
          <w:szCs w:val="28"/>
        </w:rPr>
        <w:t>гарантии Смоленской области</w:t>
      </w:r>
      <w:r w:rsidR="00271CB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271CB0" w:rsidRPr="006A4813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C254D0">
        <w:rPr>
          <w:rFonts w:ascii="Times New Roman" w:hAnsi="Times New Roman" w:cs="Times New Roman"/>
          <w:b w:val="0"/>
          <w:sz w:val="28"/>
          <w:szCs w:val="28"/>
        </w:rPr>
        <w:t xml:space="preserve"> также</w:t>
      </w:r>
      <w:r w:rsidR="00271CB0" w:rsidRPr="006A4813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61A73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C254D0">
        <w:rPr>
          <w:rFonts w:ascii="Times New Roman" w:hAnsi="Times New Roman" w:cs="Times New Roman"/>
          <w:b w:val="0"/>
          <w:sz w:val="28"/>
          <w:szCs w:val="28"/>
        </w:rPr>
        <w:t>)</w:t>
      </w:r>
      <w:r w:rsidR="00561A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4813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C254D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561A73">
        <w:rPr>
          <w:rFonts w:ascii="Times New Roman" w:hAnsi="Times New Roman" w:cs="Times New Roman"/>
          <w:b w:val="0"/>
          <w:sz w:val="28"/>
          <w:szCs w:val="28"/>
        </w:rPr>
        <w:t>гарантии</w:t>
      </w:r>
      <w:r w:rsidR="00C254D0" w:rsidRPr="00C25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54D0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(далее также </w:t>
      </w:r>
      <w:proofErr w:type="gramStart"/>
      <w:r w:rsidR="00C254D0">
        <w:rPr>
          <w:rFonts w:ascii="Times New Roman" w:hAnsi="Times New Roman" w:cs="Times New Roman"/>
          <w:b w:val="0"/>
          <w:sz w:val="28"/>
          <w:szCs w:val="28"/>
        </w:rPr>
        <w:t>-</w:t>
      </w:r>
      <w:r w:rsidR="00C254D0" w:rsidRPr="006A481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C254D0" w:rsidRPr="006A4813">
        <w:rPr>
          <w:rFonts w:ascii="Times New Roman" w:hAnsi="Times New Roman" w:cs="Times New Roman"/>
          <w:b w:val="0"/>
          <w:sz w:val="28"/>
          <w:szCs w:val="28"/>
        </w:rPr>
        <w:t>арантия)</w:t>
      </w:r>
      <w:r w:rsidRPr="006A48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9"/>
      <w:bookmarkEnd w:id="4"/>
      <w:r w:rsidRPr="007B3FDA">
        <w:rPr>
          <w:rFonts w:ascii="Times New Roman" w:hAnsi="Times New Roman" w:cs="Times New Roman"/>
          <w:sz w:val="28"/>
          <w:szCs w:val="28"/>
        </w:rPr>
        <w:t>2. В качестве обеспечения может приниматься один или несколько из следующих способов обеспечения: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3FDA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DA">
        <w:rPr>
          <w:rFonts w:ascii="Times New Roman" w:hAnsi="Times New Roman" w:cs="Times New Roman"/>
          <w:sz w:val="28"/>
          <w:szCs w:val="28"/>
        </w:rPr>
        <w:t>гарантия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Смоленской области</w:t>
      </w:r>
      <w:r w:rsidRPr="007B3FDA">
        <w:rPr>
          <w:rFonts w:ascii="Times New Roman" w:hAnsi="Times New Roman" w:cs="Times New Roman"/>
          <w:sz w:val="28"/>
          <w:szCs w:val="28"/>
        </w:rPr>
        <w:t>;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>поручительство юридического лица;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>банковская гарантия;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>залог 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принципала или третьего лица</w:t>
      </w:r>
      <w:r w:rsidRPr="007B3FDA">
        <w:rPr>
          <w:rFonts w:ascii="Times New Roman" w:hAnsi="Times New Roman" w:cs="Times New Roman"/>
          <w:sz w:val="28"/>
          <w:szCs w:val="28"/>
        </w:rPr>
        <w:t>.</w:t>
      </w:r>
    </w:p>
    <w:p w:rsidR="00C5416D" w:rsidRPr="007B3FDA" w:rsidRDefault="00271CB0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обеспечения </w:t>
      </w:r>
      <w:r w:rsidR="00C5416D" w:rsidRPr="007B3FDA">
        <w:rPr>
          <w:rFonts w:ascii="Times New Roman" w:hAnsi="Times New Roman" w:cs="Times New Roman"/>
          <w:sz w:val="28"/>
          <w:szCs w:val="28"/>
        </w:rPr>
        <w:t>не может приниматься банковская гарантия кредитной организации, являющейся кредитором принципала по кредиту, обеспечиваемому гарантией.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>3. Не допускается принятие в качестве обеспечения: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>1)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DA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271CB0">
        <w:rPr>
          <w:rFonts w:ascii="Times New Roman" w:hAnsi="Times New Roman" w:cs="Times New Roman"/>
          <w:sz w:val="28"/>
          <w:szCs w:val="28"/>
        </w:rPr>
        <w:t>муниципальн</w:t>
      </w:r>
      <w:r w:rsidR="009C5F66">
        <w:rPr>
          <w:rFonts w:ascii="Times New Roman" w:hAnsi="Times New Roman" w:cs="Times New Roman"/>
          <w:sz w:val="28"/>
          <w:szCs w:val="28"/>
        </w:rPr>
        <w:t>ых</w:t>
      </w:r>
      <w:r w:rsidR="00271CB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C5F66">
        <w:rPr>
          <w:rFonts w:ascii="Times New Roman" w:hAnsi="Times New Roman" w:cs="Times New Roman"/>
          <w:sz w:val="28"/>
          <w:szCs w:val="28"/>
        </w:rPr>
        <w:t>й</w:t>
      </w:r>
      <w:r w:rsidR="00271CB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B3FDA">
        <w:rPr>
          <w:rFonts w:ascii="Times New Roman" w:hAnsi="Times New Roman" w:cs="Times New Roman"/>
          <w:sz w:val="28"/>
          <w:szCs w:val="28"/>
        </w:rPr>
        <w:t xml:space="preserve">, имеющих просроченную (неурегулированную)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7B3FDA">
        <w:rPr>
          <w:rFonts w:ascii="Times New Roman" w:hAnsi="Times New Roman" w:cs="Times New Roman"/>
          <w:sz w:val="28"/>
          <w:szCs w:val="28"/>
        </w:rPr>
        <w:t xml:space="preserve"> областью и (или) кредитной организацией, являющейся кредитором принципала по кредиту, обеспечиваемому гарантией;</w:t>
      </w:r>
    </w:p>
    <w:p w:rsidR="00561A73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FDA">
        <w:rPr>
          <w:rFonts w:ascii="Times New Roman" w:hAnsi="Times New Roman" w:cs="Times New Roman"/>
          <w:sz w:val="28"/>
          <w:szCs w:val="28"/>
        </w:rPr>
        <w:t xml:space="preserve">2) поручительств юридических лиц, имеющих просроченную (неурегулированную)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7B3FDA">
        <w:rPr>
          <w:rFonts w:ascii="Times New Roman" w:hAnsi="Times New Roman" w:cs="Times New Roman"/>
          <w:sz w:val="28"/>
          <w:szCs w:val="28"/>
        </w:rPr>
        <w:t xml:space="preserve"> областью и </w:t>
      </w:r>
      <w:r w:rsidR="00BC720A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B3FDA">
        <w:rPr>
          <w:rFonts w:ascii="Times New Roman" w:hAnsi="Times New Roman" w:cs="Times New Roman"/>
          <w:sz w:val="28"/>
          <w:szCs w:val="28"/>
        </w:rPr>
        <w:t>неисполненную обязанность по уплате налогов, сборов, страховых взносов, пеней, штрафов, процентов, подл</w:t>
      </w:r>
      <w:r w:rsidR="00C254D0">
        <w:rPr>
          <w:rFonts w:ascii="Times New Roman" w:hAnsi="Times New Roman" w:cs="Times New Roman"/>
          <w:sz w:val="28"/>
          <w:szCs w:val="28"/>
        </w:rPr>
        <w:t>ежащих уплате в соответствии с</w:t>
      </w:r>
      <w:r w:rsidRPr="007B3FD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FDA">
        <w:rPr>
          <w:rFonts w:ascii="Times New Roman" w:hAnsi="Times New Roman" w:cs="Times New Roman"/>
          <w:sz w:val="28"/>
          <w:szCs w:val="28"/>
        </w:rPr>
        <w:t xml:space="preserve">поручительств юридических лиц, стоимость чистых активов которых меньше величины, составляющей трехкратную сумму предоставляемого поручительства, </w:t>
      </w:r>
      <w:r w:rsidR="00BC720A">
        <w:rPr>
          <w:rFonts w:ascii="Times New Roman" w:hAnsi="Times New Roman" w:cs="Times New Roman"/>
          <w:sz w:val="28"/>
          <w:szCs w:val="28"/>
        </w:rPr>
        <w:t xml:space="preserve">поручительств </w:t>
      </w:r>
      <w:r w:rsidRPr="007B3FDA">
        <w:rPr>
          <w:rFonts w:ascii="Times New Roman" w:hAnsi="Times New Roman" w:cs="Times New Roman"/>
          <w:sz w:val="28"/>
          <w:szCs w:val="28"/>
        </w:rPr>
        <w:t>юридических лиц, в отношении которых возбуждено</w:t>
      </w:r>
      <w:proofErr w:type="gramEnd"/>
      <w:r w:rsidRPr="007B3FDA">
        <w:rPr>
          <w:rFonts w:ascii="Times New Roman" w:hAnsi="Times New Roman" w:cs="Times New Roman"/>
          <w:sz w:val="28"/>
          <w:szCs w:val="28"/>
        </w:rPr>
        <w:t xml:space="preserve"> производство по делу о несостоятельности (банкротстве), </w:t>
      </w:r>
      <w:r w:rsidR="00BC720A" w:rsidRPr="007B3FDA">
        <w:rPr>
          <w:rFonts w:ascii="Times New Roman" w:hAnsi="Times New Roman" w:cs="Times New Roman"/>
          <w:sz w:val="28"/>
          <w:szCs w:val="28"/>
        </w:rPr>
        <w:t xml:space="preserve">поручительств </w:t>
      </w:r>
      <w:r w:rsidRPr="007B3FDA">
        <w:rPr>
          <w:rFonts w:ascii="Times New Roman" w:hAnsi="Times New Roman" w:cs="Times New Roman"/>
          <w:sz w:val="28"/>
          <w:szCs w:val="28"/>
        </w:rPr>
        <w:t>юридических лиц, которые находятся в процессе реорганизации или ликвидации</w:t>
      </w:r>
      <w:r w:rsidR="00561A73">
        <w:rPr>
          <w:rFonts w:ascii="Times New Roman" w:hAnsi="Times New Roman" w:cs="Times New Roman"/>
          <w:sz w:val="28"/>
          <w:szCs w:val="28"/>
        </w:rPr>
        <w:t>;</w:t>
      </w:r>
    </w:p>
    <w:p w:rsidR="00561A73" w:rsidRDefault="00C254D0" w:rsidP="00561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61A73" w:rsidRPr="007B3FDA">
        <w:rPr>
          <w:rFonts w:ascii="Times New Roman" w:hAnsi="Times New Roman" w:cs="Times New Roman"/>
          <w:sz w:val="28"/>
          <w:szCs w:val="28"/>
        </w:rPr>
        <w:t xml:space="preserve">) банковских гарантий </w:t>
      </w:r>
      <w:r w:rsidR="00561A73">
        <w:rPr>
          <w:rFonts w:ascii="Times New Roman" w:hAnsi="Times New Roman" w:cs="Times New Roman"/>
          <w:sz w:val="28"/>
          <w:szCs w:val="28"/>
        </w:rPr>
        <w:t>банков</w:t>
      </w:r>
      <w:r w:rsidR="00561A73" w:rsidRPr="007B3FDA">
        <w:rPr>
          <w:rFonts w:ascii="Times New Roman" w:hAnsi="Times New Roman" w:cs="Times New Roman"/>
          <w:sz w:val="28"/>
          <w:szCs w:val="28"/>
        </w:rPr>
        <w:t xml:space="preserve">, имеющих просроченную (неурегулированную) задолженность по денежным обязательствам перед </w:t>
      </w:r>
      <w:r w:rsidR="00561A73">
        <w:rPr>
          <w:rFonts w:ascii="Times New Roman" w:hAnsi="Times New Roman" w:cs="Times New Roman"/>
          <w:sz w:val="28"/>
          <w:szCs w:val="28"/>
        </w:rPr>
        <w:t>Смоленской</w:t>
      </w:r>
      <w:r w:rsidR="00561A73" w:rsidRPr="007B3FDA">
        <w:rPr>
          <w:rFonts w:ascii="Times New Roman" w:hAnsi="Times New Roman" w:cs="Times New Roman"/>
          <w:sz w:val="28"/>
          <w:szCs w:val="28"/>
        </w:rPr>
        <w:t xml:space="preserve"> областью и </w:t>
      </w:r>
      <w:r w:rsidR="00561A73">
        <w:rPr>
          <w:rFonts w:ascii="Times New Roman" w:hAnsi="Times New Roman" w:cs="Times New Roman"/>
          <w:sz w:val="28"/>
          <w:szCs w:val="28"/>
        </w:rPr>
        <w:t xml:space="preserve">(или) </w:t>
      </w:r>
      <w:r w:rsidR="00561A73" w:rsidRPr="007B3FDA">
        <w:rPr>
          <w:rFonts w:ascii="Times New Roman" w:hAnsi="Times New Roman" w:cs="Times New Roman"/>
          <w:sz w:val="28"/>
          <w:szCs w:val="28"/>
        </w:rPr>
        <w:t>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61A73">
        <w:rPr>
          <w:rFonts w:ascii="Times New Roman" w:hAnsi="Times New Roman" w:cs="Times New Roman"/>
          <w:sz w:val="28"/>
          <w:szCs w:val="28"/>
        </w:rPr>
        <w:t xml:space="preserve">, </w:t>
      </w:r>
      <w:r w:rsidR="00561A73" w:rsidRPr="007B3FDA">
        <w:rPr>
          <w:rFonts w:ascii="Times New Roman" w:hAnsi="Times New Roman" w:cs="Times New Roman"/>
          <w:sz w:val="28"/>
          <w:szCs w:val="28"/>
        </w:rPr>
        <w:t>банковских гарантий</w:t>
      </w:r>
      <w:r w:rsidR="00561A73">
        <w:rPr>
          <w:rFonts w:ascii="Times New Roman" w:hAnsi="Times New Roman" w:cs="Times New Roman"/>
          <w:sz w:val="28"/>
          <w:szCs w:val="28"/>
        </w:rPr>
        <w:t xml:space="preserve"> банков</w:t>
      </w:r>
      <w:r w:rsidR="00561A73" w:rsidRPr="007B3FDA">
        <w:rPr>
          <w:rFonts w:ascii="Times New Roman" w:hAnsi="Times New Roman" w:cs="Times New Roman"/>
          <w:sz w:val="28"/>
          <w:szCs w:val="28"/>
        </w:rPr>
        <w:t xml:space="preserve">, стоимость чистых активов которых меньше величины, составляющей трехкратную сумму предоставляемой банковской гарантии, банковских гарантий </w:t>
      </w:r>
      <w:r w:rsidR="00561A73">
        <w:rPr>
          <w:rFonts w:ascii="Times New Roman" w:hAnsi="Times New Roman" w:cs="Times New Roman"/>
          <w:sz w:val="28"/>
          <w:szCs w:val="28"/>
        </w:rPr>
        <w:t>банков</w:t>
      </w:r>
      <w:r w:rsidR="00561A73" w:rsidRPr="007B3FDA">
        <w:rPr>
          <w:rFonts w:ascii="Times New Roman" w:hAnsi="Times New Roman" w:cs="Times New Roman"/>
          <w:sz w:val="28"/>
          <w:szCs w:val="28"/>
        </w:rPr>
        <w:t>, находя</w:t>
      </w:r>
      <w:r w:rsidR="00561A7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561A73" w:rsidRPr="007B3FDA">
        <w:rPr>
          <w:rFonts w:ascii="Times New Roman" w:hAnsi="Times New Roman" w:cs="Times New Roman"/>
          <w:sz w:val="28"/>
          <w:szCs w:val="28"/>
        </w:rPr>
        <w:t>в процессе</w:t>
      </w:r>
      <w:proofErr w:type="gramEnd"/>
      <w:r w:rsidR="00561A73" w:rsidRPr="007B3FDA">
        <w:rPr>
          <w:rFonts w:ascii="Times New Roman" w:hAnsi="Times New Roman" w:cs="Times New Roman"/>
          <w:sz w:val="28"/>
          <w:szCs w:val="28"/>
        </w:rPr>
        <w:t xml:space="preserve"> реорганизации или ликвидации</w:t>
      </w:r>
      <w:r w:rsidR="00561A73">
        <w:rPr>
          <w:rFonts w:ascii="Times New Roman" w:hAnsi="Times New Roman" w:cs="Times New Roman"/>
          <w:sz w:val="28"/>
          <w:szCs w:val="28"/>
        </w:rPr>
        <w:t>.</w:t>
      </w:r>
    </w:p>
    <w:p w:rsidR="0062157F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B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6DB5">
        <w:rPr>
          <w:rFonts w:ascii="Times New Roman" w:hAnsi="Times New Roman" w:cs="Times New Roman"/>
          <w:sz w:val="28"/>
          <w:szCs w:val="28"/>
        </w:rPr>
        <w:t>Проверка достаточности, надежности и ликвидности обеспечения</w:t>
      </w:r>
      <w:r w:rsidR="00FC5128">
        <w:rPr>
          <w:rFonts w:ascii="Times New Roman" w:hAnsi="Times New Roman" w:cs="Times New Roman"/>
          <w:sz w:val="28"/>
          <w:szCs w:val="28"/>
        </w:rPr>
        <w:t xml:space="preserve"> при предоставлении гарантии </w:t>
      </w:r>
      <w:r w:rsidRPr="00126DB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54A1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Pr="00126DB5">
        <w:rPr>
          <w:rFonts w:ascii="Times New Roman" w:hAnsi="Times New Roman" w:cs="Times New Roman"/>
          <w:sz w:val="28"/>
          <w:szCs w:val="28"/>
        </w:rPr>
        <w:t xml:space="preserve">Смоленской области на основе анализа документов, </w:t>
      </w:r>
      <w:r w:rsidR="00CE23CC" w:rsidRPr="00CE23CC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CE23CC">
        <w:rPr>
          <w:rFonts w:ascii="Times New Roman" w:hAnsi="Times New Roman" w:cs="Times New Roman"/>
          <w:sz w:val="28"/>
          <w:szCs w:val="28"/>
        </w:rPr>
        <w:t>приложениях № 1</w:t>
      </w:r>
      <w:r w:rsidR="00C254D0">
        <w:rPr>
          <w:rFonts w:ascii="Times New Roman" w:hAnsi="Times New Roman" w:cs="Times New Roman"/>
          <w:sz w:val="28"/>
          <w:szCs w:val="28"/>
        </w:rPr>
        <w:t xml:space="preserve"> </w:t>
      </w:r>
      <w:r w:rsidR="00CE23CC">
        <w:rPr>
          <w:rFonts w:ascii="Times New Roman" w:hAnsi="Times New Roman" w:cs="Times New Roman"/>
          <w:sz w:val="28"/>
          <w:szCs w:val="28"/>
        </w:rPr>
        <w:t>-</w:t>
      </w:r>
      <w:r w:rsidR="00C254D0">
        <w:rPr>
          <w:rFonts w:ascii="Times New Roman" w:hAnsi="Times New Roman" w:cs="Times New Roman"/>
          <w:sz w:val="28"/>
          <w:szCs w:val="28"/>
        </w:rPr>
        <w:t xml:space="preserve"> </w:t>
      </w:r>
      <w:r w:rsidR="00CE23CC">
        <w:rPr>
          <w:rFonts w:ascii="Times New Roman" w:hAnsi="Times New Roman" w:cs="Times New Roman"/>
          <w:sz w:val="28"/>
          <w:szCs w:val="28"/>
        </w:rPr>
        <w:t>3</w:t>
      </w:r>
      <w:r w:rsidR="00CE23CC" w:rsidRPr="00CE23CC">
        <w:rPr>
          <w:rFonts w:ascii="Times New Roman" w:hAnsi="Times New Roman" w:cs="Times New Roman"/>
          <w:sz w:val="28"/>
          <w:szCs w:val="28"/>
        </w:rPr>
        <w:t xml:space="preserve"> </w:t>
      </w:r>
      <w:r w:rsidR="00561A73">
        <w:rPr>
          <w:rFonts w:ascii="Times New Roman" w:hAnsi="Times New Roman" w:cs="Times New Roman"/>
          <w:sz w:val="28"/>
          <w:szCs w:val="28"/>
        </w:rPr>
        <w:t xml:space="preserve">к </w:t>
      </w:r>
      <w:r w:rsidR="00C254D0">
        <w:rPr>
          <w:rFonts w:ascii="Times New Roman" w:hAnsi="Times New Roman" w:cs="Times New Roman"/>
          <w:sz w:val="28"/>
          <w:szCs w:val="28"/>
        </w:rPr>
        <w:t>п</w:t>
      </w:r>
      <w:r w:rsidR="00CE23CC" w:rsidRPr="00CE23CC">
        <w:rPr>
          <w:rFonts w:ascii="Times New Roman" w:hAnsi="Times New Roman" w:cs="Times New Roman"/>
          <w:sz w:val="28"/>
          <w:szCs w:val="28"/>
        </w:rPr>
        <w:t>еречн</w:t>
      </w:r>
      <w:r w:rsidR="00561A73">
        <w:rPr>
          <w:rFonts w:ascii="Times New Roman" w:hAnsi="Times New Roman" w:cs="Times New Roman"/>
          <w:sz w:val="28"/>
          <w:szCs w:val="28"/>
        </w:rPr>
        <w:t>ю</w:t>
      </w:r>
      <w:r w:rsidR="00CE23CC" w:rsidRPr="00CE23CC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гарантии Смоленской области, утвержденно</w:t>
      </w:r>
      <w:r w:rsidR="00561A73">
        <w:rPr>
          <w:rFonts w:ascii="Times New Roman" w:hAnsi="Times New Roman" w:cs="Times New Roman"/>
          <w:sz w:val="28"/>
          <w:szCs w:val="28"/>
        </w:rPr>
        <w:t xml:space="preserve">му </w:t>
      </w:r>
      <w:r w:rsidR="00CE23CC" w:rsidRPr="00CE23CC">
        <w:rPr>
          <w:rFonts w:ascii="Times New Roman" w:hAnsi="Times New Roman" w:cs="Times New Roman"/>
          <w:sz w:val="28"/>
          <w:szCs w:val="28"/>
        </w:rPr>
        <w:t>постановлением Правительства Смоленской области от 30.11.2023 № 154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FDA">
        <w:rPr>
          <w:rFonts w:ascii="Times New Roman" w:hAnsi="Times New Roman" w:cs="Times New Roman"/>
          <w:sz w:val="28"/>
          <w:szCs w:val="28"/>
        </w:rPr>
        <w:t xml:space="preserve">в </w:t>
      </w:r>
      <w:r w:rsidRPr="000654A1">
        <w:rPr>
          <w:rFonts w:ascii="Times New Roman" w:hAnsi="Times New Roman" w:cs="Times New Roman"/>
          <w:sz w:val="28"/>
          <w:szCs w:val="28"/>
        </w:rPr>
        <w:t>течение 15 рабочих</w:t>
      </w:r>
      <w:r w:rsidRPr="007B3FDA">
        <w:rPr>
          <w:rFonts w:ascii="Times New Roman" w:hAnsi="Times New Roman" w:cs="Times New Roman"/>
          <w:sz w:val="28"/>
          <w:szCs w:val="28"/>
        </w:rPr>
        <w:t xml:space="preserve"> дней после дня </w:t>
      </w:r>
      <w:r w:rsidR="00561A73">
        <w:rPr>
          <w:rFonts w:ascii="Times New Roman" w:hAnsi="Times New Roman" w:cs="Times New Roman"/>
          <w:sz w:val="28"/>
          <w:szCs w:val="28"/>
        </w:rPr>
        <w:t xml:space="preserve">их </w:t>
      </w:r>
      <w:r w:rsidRPr="007B3FDA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8715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453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B3FDA">
        <w:rPr>
          <w:rFonts w:ascii="Times New Roman" w:hAnsi="Times New Roman" w:cs="Times New Roman"/>
          <w:sz w:val="28"/>
          <w:szCs w:val="28"/>
        </w:rPr>
        <w:t xml:space="preserve">Проверка достаточности </w:t>
      </w:r>
      <w:r w:rsidR="008715F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7B3FDA">
        <w:rPr>
          <w:rFonts w:ascii="Times New Roman" w:hAnsi="Times New Roman" w:cs="Times New Roman"/>
          <w:sz w:val="28"/>
          <w:szCs w:val="28"/>
        </w:rPr>
        <w:t xml:space="preserve">заключается в определении соответствия </w:t>
      </w:r>
      <w:r w:rsidR="0030191E" w:rsidRPr="007B3FDA">
        <w:rPr>
          <w:rFonts w:ascii="Times New Roman" w:hAnsi="Times New Roman" w:cs="Times New Roman"/>
          <w:sz w:val="28"/>
          <w:szCs w:val="28"/>
        </w:rPr>
        <w:t>объем</w:t>
      </w:r>
      <w:r w:rsidR="0030191E">
        <w:rPr>
          <w:rFonts w:ascii="Times New Roman" w:hAnsi="Times New Roman" w:cs="Times New Roman"/>
          <w:sz w:val="28"/>
          <w:szCs w:val="28"/>
        </w:rPr>
        <w:t xml:space="preserve">а (суммы) </w:t>
      </w:r>
      <w:r w:rsidRPr="007B3FDA">
        <w:rPr>
          <w:rFonts w:ascii="Times New Roman" w:hAnsi="Times New Roman" w:cs="Times New Roman"/>
          <w:sz w:val="28"/>
          <w:szCs w:val="28"/>
        </w:rPr>
        <w:t>предоставляемого обеспечения требованиям к минимальному объему</w:t>
      </w:r>
      <w:r w:rsidR="00FC5128">
        <w:rPr>
          <w:rFonts w:ascii="Times New Roman" w:hAnsi="Times New Roman" w:cs="Times New Roman"/>
          <w:sz w:val="28"/>
          <w:szCs w:val="28"/>
        </w:rPr>
        <w:t xml:space="preserve"> (сумме)</w:t>
      </w:r>
      <w:r w:rsidRPr="007B3FDA">
        <w:rPr>
          <w:rFonts w:ascii="Times New Roman" w:hAnsi="Times New Roman" w:cs="Times New Roman"/>
          <w:sz w:val="28"/>
          <w:szCs w:val="28"/>
        </w:rPr>
        <w:t xml:space="preserve"> </w:t>
      </w:r>
      <w:r w:rsidR="008715F7">
        <w:rPr>
          <w:rFonts w:ascii="Times New Roman" w:hAnsi="Times New Roman" w:cs="Times New Roman"/>
          <w:sz w:val="28"/>
          <w:szCs w:val="28"/>
        </w:rPr>
        <w:t>обеспечения</w:t>
      </w:r>
      <w:r w:rsidR="00B076B4">
        <w:rPr>
          <w:rFonts w:ascii="Times New Roman" w:hAnsi="Times New Roman" w:cs="Times New Roman"/>
          <w:sz w:val="28"/>
          <w:szCs w:val="28"/>
        </w:rPr>
        <w:t xml:space="preserve"> </w:t>
      </w:r>
      <w:r w:rsidR="00B076B4" w:rsidRPr="004E3A62">
        <w:rPr>
          <w:rFonts w:ascii="Times New Roman" w:hAnsi="Times New Roman" w:cs="Times New Roman"/>
          <w:sz w:val="28"/>
          <w:szCs w:val="28"/>
        </w:rPr>
        <w:t xml:space="preserve">исполнения обязательств принципала по удовлетворению регрессного требования гаранта к принципалу при предоставлении </w:t>
      </w:r>
      <w:r w:rsidR="00B076B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076B4" w:rsidRPr="004E3A62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B076B4">
        <w:rPr>
          <w:rFonts w:ascii="Times New Roman" w:hAnsi="Times New Roman" w:cs="Times New Roman"/>
          <w:sz w:val="28"/>
          <w:szCs w:val="28"/>
        </w:rPr>
        <w:t>Смоленской</w:t>
      </w:r>
      <w:r w:rsidR="00B076B4" w:rsidRPr="004E3A6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076B4">
        <w:rPr>
          <w:rFonts w:ascii="Times New Roman" w:hAnsi="Times New Roman" w:cs="Times New Roman"/>
          <w:sz w:val="28"/>
          <w:szCs w:val="28"/>
        </w:rPr>
        <w:t xml:space="preserve">, </w:t>
      </w:r>
      <w:r w:rsidRPr="007B3FDA">
        <w:rPr>
          <w:rFonts w:ascii="Times New Roman" w:hAnsi="Times New Roman" w:cs="Times New Roman"/>
          <w:sz w:val="28"/>
          <w:szCs w:val="28"/>
        </w:rPr>
        <w:t>предусмотренн</w:t>
      </w:r>
      <w:r w:rsidR="00FC5128">
        <w:rPr>
          <w:rFonts w:ascii="Times New Roman" w:hAnsi="Times New Roman" w:cs="Times New Roman"/>
          <w:sz w:val="28"/>
          <w:szCs w:val="28"/>
        </w:rPr>
        <w:t>ым</w:t>
      </w:r>
      <w:r w:rsidR="008715F7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8715F7" w:rsidRPr="008715F7">
        <w:rPr>
          <w:rFonts w:ascii="Times New Roman" w:hAnsi="Times New Roman" w:cs="Times New Roman"/>
          <w:sz w:val="28"/>
          <w:szCs w:val="28"/>
        </w:rPr>
        <w:t>определения при предоставлении государственной гарантии Смоленской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Смоленской</w:t>
      </w:r>
      <w:proofErr w:type="gramEnd"/>
      <w:r w:rsidR="008715F7" w:rsidRPr="008715F7">
        <w:rPr>
          <w:rFonts w:ascii="Times New Roman" w:hAnsi="Times New Roman" w:cs="Times New Roman"/>
          <w:sz w:val="28"/>
          <w:szCs w:val="28"/>
        </w:rPr>
        <w:t xml:space="preserve"> области в зависимости от степени удовлетворенности финансового состояния принципала</w:t>
      </w:r>
      <w:r w:rsidR="001A4453">
        <w:rPr>
          <w:rFonts w:ascii="Times New Roman" w:hAnsi="Times New Roman" w:cs="Times New Roman"/>
          <w:sz w:val="28"/>
          <w:szCs w:val="28"/>
        </w:rPr>
        <w:t>.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 xml:space="preserve">6. Проверка надежности и ликвидности обеспечения в зависимости от способов обеспечения, указанных в </w:t>
      </w:r>
      <w:hyperlink w:anchor="P209">
        <w:r w:rsidRPr="007B3FD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B3FDA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заключается </w:t>
      </w:r>
      <w:proofErr w:type="gramStart"/>
      <w:r w:rsidRPr="007B3F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3FDA">
        <w:rPr>
          <w:rFonts w:ascii="Times New Roman" w:hAnsi="Times New Roman" w:cs="Times New Roman"/>
          <w:sz w:val="28"/>
          <w:szCs w:val="28"/>
        </w:rPr>
        <w:t>:</w:t>
      </w:r>
    </w:p>
    <w:p w:rsidR="00C5416D" w:rsidRPr="007B3FDA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 xml:space="preserve">1) проверке отсутствия у </w:t>
      </w:r>
      <w:r w:rsidR="008715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Смоленской </w:t>
      </w:r>
      <w:proofErr w:type="gramStart"/>
      <w:r w:rsidR="008715F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715F7" w:rsidRPr="007B3FDA">
        <w:rPr>
          <w:rFonts w:ascii="Times New Roman" w:hAnsi="Times New Roman" w:cs="Times New Roman"/>
          <w:sz w:val="28"/>
          <w:szCs w:val="28"/>
        </w:rPr>
        <w:t xml:space="preserve"> </w:t>
      </w:r>
      <w:r w:rsidRPr="007B3FDA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7B3FDA">
        <w:rPr>
          <w:rFonts w:ascii="Times New Roman" w:hAnsi="Times New Roman" w:cs="Times New Roman"/>
          <w:sz w:val="28"/>
          <w:szCs w:val="28"/>
        </w:rPr>
        <w:t xml:space="preserve"> областью </w:t>
      </w:r>
      <w:r w:rsidR="0065571D" w:rsidRPr="007B3FDA">
        <w:rPr>
          <w:rFonts w:ascii="Times New Roman" w:hAnsi="Times New Roman" w:cs="Times New Roman"/>
          <w:sz w:val="28"/>
          <w:szCs w:val="28"/>
        </w:rPr>
        <w:t>и (или) кредитной организацией, являющейся кредитором принципала по кредиту, обеспечиваемому гарантией</w:t>
      </w:r>
      <w:r w:rsidR="00A700B7">
        <w:rPr>
          <w:rFonts w:ascii="Times New Roman" w:hAnsi="Times New Roman" w:cs="Times New Roman"/>
          <w:sz w:val="28"/>
          <w:szCs w:val="28"/>
        </w:rPr>
        <w:t xml:space="preserve">, проверке соответствия </w:t>
      </w:r>
      <w:r w:rsidR="00A700B7" w:rsidRPr="007B3FDA">
        <w:rPr>
          <w:rFonts w:ascii="Times New Roman" w:hAnsi="Times New Roman" w:cs="Times New Roman"/>
          <w:sz w:val="28"/>
          <w:szCs w:val="28"/>
        </w:rPr>
        <w:t>параметр</w:t>
      </w:r>
      <w:r w:rsidR="00A700B7">
        <w:rPr>
          <w:rFonts w:ascii="Times New Roman" w:hAnsi="Times New Roman" w:cs="Times New Roman"/>
          <w:sz w:val="28"/>
          <w:szCs w:val="28"/>
        </w:rPr>
        <w:t xml:space="preserve">ов местного </w:t>
      </w:r>
      <w:r w:rsidR="00A700B7" w:rsidRPr="007B3FD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</w:t>
      </w:r>
      <w:r w:rsidR="00A700B7">
        <w:rPr>
          <w:rFonts w:ascii="Times New Roman" w:hAnsi="Times New Roman" w:cs="Times New Roman"/>
          <w:sz w:val="28"/>
          <w:szCs w:val="28"/>
        </w:rPr>
        <w:t>му</w:t>
      </w:r>
      <w:r w:rsidR="00A700B7" w:rsidRPr="007B3FDA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A700B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A700B7" w:rsidRPr="007B3FDA">
        <w:rPr>
          <w:rFonts w:ascii="Times New Roman" w:hAnsi="Times New Roman" w:cs="Times New Roman"/>
          <w:sz w:val="28"/>
          <w:szCs w:val="28"/>
        </w:rPr>
        <w:t>требованиям бюджетного законодательства</w:t>
      </w:r>
      <w:r w:rsidR="00A700B7">
        <w:rPr>
          <w:rFonts w:ascii="Times New Roman" w:hAnsi="Times New Roman" w:cs="Times New Roman"/>
          <w:sz w:val="28"/>
          <w:szCs w:val="28"/>
        </w:rPr>
        <w:t xml:space="preserve">, проверке наличия в решении </w:t>
      </w:r>
      <w:r w:rsidR="00A700B7" w:rsidRPr="007B3F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00B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A700B7" w:rsidRPr="007B3FDA">
        <w:rPr>
          <w:rFonts w:ascii="Times New Roman" w:hAnsi="Times New Roman" w:cs="Times New Roman"/>
          <w:sz w:val="28"/>
          <w:szCs w:val="28"/>
        </w:rPr>
        <w:t>о бюджете на очередной ф</w:t>
      </w:r>
      <w:r w:rsidR="00A700B7">
        <w:rPr>
          <w:rFonts w:ascii="Times New Roman" w:hAnsi="Times New Roman" w:cs="Times New Roman"/>
          <w:sz w:val="28"/>
          <w:szCs w:val="28"/>
        </w:rPr>
        <w:t xml:space="preserve">инансовый год и плановый период </w:t>
      </w:r>
      <w:r w:rsidR="00A700B7" w:rsidRPr="007B3FDA">
        <w:rPr>
          <w:rFonts w:ascii="Times New Roman" w:hAnsi="Times New Roman" w:cs="Times New Roman"/>
          <w:sz w:val="28"/>
          <w:szCs w:val="28"/>
        </w:rPr>
        <w:t>предоставлени</w:t>
      </w:r>
      <w:r w:rsidR="00A700B7">
        <w:rPr>
          <w:rFonts w:ascii="Times New Roman" w:hAnsi="Times New Roman" w:cs="Times New Roman"/>
          <w:sz w:val="28"/>
          <w:szCs w:val="28"/>
        </w:rPr>
        <w:t>я</w:t>
      </w:r>
      <w:r w:rsidR="00A700B7" w:rsidRPr="007B3FDA">
        <w:rPr>
          <w:rFonts w:ascii="Times New Roman" w:hAnsi="Times New Roman" w:cs="Times New Roman"/>
          <w:sz w:val="28"/>
          <w:szCs w:val="28"/>
        </w:rPr>
        <w:t xml:space="preserve"> принципалу муниципальной гарантии </w:t>
      </w:r>
      <w:r w:rsidR="00A700B7">
        <w:rPr>
          <w:rFonts w:ascii="Times New Roman" w:hAnsi="Times New Roman" w:cs="Times New Roman"/>
          <w:sz w:val="28"/>
          <w:szCs w:val="28"/>
        </w:rPr>
        <w:t>муниципального</w:t>
      </w:r>
      <w:r w:rsidR="001A4453">
        <w:rPr>
          <w:rFonts w:ascii="Times New Roman" w:hAnsi="Times New Roman" w:cs="Times New Roman"/>
          <w:sz w:val="28"/>
          <w:szCs w:val="28"/>
        </w:rPr>
        <w:t xml:space="preserve"> образования Смоленской области</w:t>
      </w:r>
      <w:r w:rsidRPr="007B3FDA">
        <w:rPr>
          <w:rFonts w:ascii="Times New Roman" w:hAnsi="Times New Roman" w:cs="Times New Roman"/>
          <w:sz w:val="28"/>
          <w:szCs w:val="28"/>
        </w:rPr>
        <w:t xml:space="preserve"> </w:t>
      </w:r>
      <w:r w:rsidR="001A4453">
        <w:rPr>
          <w:rFonts w:ascii="Times New Roman" w:hAnsi="Times New Roman" w:cs="Times New Roman"/>
          <w:sz w:val="28"/>
          <w:szCs w:val="28"/>
        </w:rPr>
        <w:t>(</w:t>
      </w:r>
      <w:r w:rsidRPr="007B3FDA">
        <w:rPr>
          <w:rFonts w:ascii="Times New Roman" w:hAnsi="Times New Roman" w:cs="Times New Roman"/>
          <w:sz w:val="28"/>
          <w:szCs w:val="28"/>
        </w:rPr>
        <w:t>в отношении муниципальной гарантии</w:t>
      </w:r>
      <w:r w:rsidR="00065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Смоленской области</w:t>
      </w:r>
      <w:r w:rsidR="001A4453">
        <w:rPr>
          <w:rFonts w:ascii="Times New Roman" w:hAnsi="Times New Roman" w:cs="Times New Roman"/>
          <w:sz w:val="28"/>
          <w:szCs w:val="28"/>
        </w:rPr>
        <w:t>)</w:t>
      </w:r>
      <w:r w:rsidRPr="007B3FDA">
        <w:rPr>
          <w:rFonts w:ascii="Times New Roman" w:hAnsi="Times New Roman" w:cs="Times New Roman"/>
          <w:sz w:val="28"/>
          <w:szCs w:val="28"/>
        </w:rPr>
        <w:t>;</w:t>
      </w:r>
    </w:p>
    <w:p w:rsidR="00C5416D" w:rsidRDefault="00C5416D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FDA">
        <w:rPr>
          <w:rFonts w:ascii="Times New Roman" w:hAnsi="Times New Roman" w:cs="Times New Roman"/>
          <w:sz w:val="28"/>
          <w:szCs w:val="28"/>
        </w:rPr>
        <w:t xml:space="preserve">2) </w:t>
      </w:r>
      <w:r w:rsidR="00A700B7">
        <w:rPr>
          <w:rFonts w:ascii="Times New Roman" w:hAnsi="Times New Roman" w:cs="Times New Roman"/>
          <w:sz w:val="28"/>
          <w:szCs w:val="28"/>
        </w:rPr>
        <w:t xml:space="preserve">анализе </w:t>
      </w:r>
      <w:r w:rsidRPr="007B3FDA">
        <w:rPr>
          <w:rFonts w:ascii="Times New Roman" w:hAnsi="Times New Roman" w:cs="Times New Roman"/>
          <w:sz w:val="28"/>
          <w:szCs w:val="28"/>
        </w:rPr>
        <w:t xml:space="preserve">финансового состояния юридического лица, </w:t>
      </w:r>
      <w:r w:rsidR="001A4453">
        <w:rPr>
          <w:rFonts w:ascii="Times New Roman" w:hAnsi="Times New Roman" w:cs="Times New Roman"/>
          <w:sz w:val="28"/>
          <w:szCs w:val="28"/>
        </w:rPr>
        <w:t>проведенном</w:t>
      </w:r>
      <w:r w:rsidR="0083374F" w:rsidRPr="00362A56">
        <w:rPr>
          <w:rFonts w:ascii="Times New Roman" w:hAnsi="Times New Roman" w:cs="Times New Roman"/>
          <w:sz w:val="28"/>
          <w:szCs w:val="28"/>
        </w:rPr>
        <w:t xml:space="preserve"> в соответствии с Порядком осуществления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1A4453">
        <w:rPr>
          <w:rFonts w:ascii="Times New Roman" w:hAnsi="Times New Roman" w:cs="Times New Roman"/>
          <w:sz w:val="28"/>
          <w:szCs w:val="28"/>
        </w:rPr>
        <w:t>принципала после предоставления государственной гарантии Смоленской области</w:t>
      </w:r>
      <w:r w:rsidR="0083374F" w:rsidRPr="00362A56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Смоленской области от</w:t>
      </w:r>
      <w:r w:rsidR="0083374F">
        <w:rPr>
          <w:rFonts w:ascii="Times New Roman" w:hAnsi="Times New Roman" w:cs="Times New Roman"/>
          <w:sz w:val="28"/>
          <w:szCs w:val="28"/>
        </w:rPr>
        <w:t xml:space="preserve"> 05.04.2024 № 235</w:t>
      </w:r>
      <w:r w:rsidR="0083374F" w:rsidRPr="00362A56">
        <w:rPr>
          <w:rFonts w:ascii="Times New Roman" w:hAnsi="Times New Roman" w:cs="Times New Roman"/>
          <w:sz w:val="28"/>
          <w:szCs w:val="28"/>
        </w:rPr>
        <w:t>,</w:t>
      </w:r>
      <w:r w:rsidR="0083374F">
        <w:rPr>
          <w:rFonts w:ascii="Times New Roman" w:hAnsi="Times New Roman" w:cs="Times New Roman"/>
          <w:sz w:val="28"/>
          <w:szCs w:val="28"/>
        </w:rPr>
        <w:t xml:space="preserve"> проверке </w:t>
      </w:r>
      <w:r w:rsidR="0083374F" w:rsidRPr="0062157F">
        <w:rPr>
          <w:rFonts w:ascii="Times New Roman" w:hAnsi="Times New Roman" w:cs="Times New Roman"/>
          <w:sz w:val="28"/>
          <w:szCs w:val="28"/>
        </w:rPr>
        <w:t>наличи</w:t>
      </w:r>
      <w:r w:rsidR="0083374F">
        <w:rPr>
          <w:rFonts w:ascii="Times New Roman" w:hAnsi="Times New Roman" w:cs="Times New Roman"/>
          <w:sz w:val="28"/>
          <w:szCs w:val="28"/>
        </w:rPr>
        <w:t xml:space="preserve">я у поручителя </w:t>
      </w:r>
      <w:r w:rsidR="0083374F" w:rsidRPr="0062157F">
        <w:rPr>
          <w:rFonts w:ascii="Times New Roman" w:hAnsi="Times New Roman" w:cs="Times New Roman"/>
          <w:sz w:val="28"/>
          <w:szCs w:val="28"/>
        </w:rPr>
        <w:t>кредитного рейтинга не ниже уровня «A-(RU</w:t>
      </w:r>
      <w:proofErr w:type="gramEnd"/>
      <w:r w:rsidR="0083374F" w:rsidRPr="0062157F">
        <w:rPr>
          <w:rFonts w:ascii="Times New Roman" w:hAnsi="Times New Roman" w:cs="Times New Roman"/>
          <w:sz w:val="28"/>
          <w:szCs w:val="28"/>
        </w:rPr>
        <w:t>)» по национальной рейтинговой шкале для Российской Федерации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="001A4453">
        <w:rPr>
          <w:rFonts w:ascii="Times New Roman" w:hAnsi="Times New Roman" w:cs="Times New Roman"/>
          <w:sz w:val="28"/>
          <w:szCs w:val="28"/>
        </w:rPr>
        <w:t xml:space="preserve"> присвоенного кредитным</w:t>
      </w:r>
      <w:r w:rsidR="00566997">
        <w:rPr>
          <w:rFonts w:ascii="Times New Roman" w:hAnsi="Times New Roman" w:cs="Times New Roman"/>
          <w:sz w:val="28"/>
          <w:szCs w:val="28"/>
        </w:rPr>
        <w:t xml:space="preserve"> рейтинговым агентством</w:t>
      </w:r>
      <w:r w:rsidR="0083374F" w:rsidRPr="0062157F">
        <w:rPr>
          <w:rFonts w:ascii="Times New Roman" w:hAnsi="Times New Roman" w:cs="Times New Roman"/>
          <w:sz w:val="28"/>
          <w:szCs w:val="28"/>
        </w:rPr>
        <w:t xml:space="preserve"> Аналитическое Кредитное Рейтинговое Агентство (Акционерное общество)</w:t>
      </w:r>
      <w:r w:rsidR="00566997">
        <w:rPr>
          <w:rFonts w:ascii="Times New Roman" w:hAnsi="Times New Roman" w:cs="Times New Roman"/>
          <w:sz w:val="28"/>
          <w:szCs w:val="28"/>
        </w:rPr>
        <w:t>,</w:t>
      </w:r>
      <w:r w:rsidR="0083374F" w:rsidRPr="0062157F">
        <w:rPr>
          <w:rFonts w:ascii="Times New Roman" w:hAnsi="Times New Roman" w:cs="Times New Roman"/>
          <w:sz w:val="28"/>
          <w:szCs w:val="28"/>
        </w:rPr>
        <w:t xml:space="preserve"> или кредитного </w:t>
      </w:r>
      <w:r w:rsidR="00566997">
        <w:rPr>
          <w:rFonts w:ascii="Times New Roman" w:hAnsi="Times New Roman" w:cs="Times New Roman"/>
          <w:sz w:val="28"/>
          <w:szCs w:val="28"/>
        </w:rPr>
        <w:t>рейтинга</w:t>
      </w:r>
      <w:r w:rsidR="0083374F" w:rsidRPr="0062157F">
        <w:rPr>
          <w:rFonts w:ascii="Times New Roman" w:hAnsi="Times New Roman" w:cs="Times New Roman"/>
          <w:sz w:val="28"/>
          <w:szCs w:val="28"/>
        </w:rPr>
        <w:t xml:space="preserve"> не ниже уровня «</w:t>
      </w:r>
      <w:proofErr w:type="spellStart"/>
      <w:r w:rsidR="0083374F" w:rsidRPr="0062157F">
        <w:rPr>
          <w:rFonts w:ascii="Times New Roman" w:hAnsi="Times New Roman" w:cs="Times New Roman"/>
          <w:sz w:val="28"/>
          <w:szCs w:val="28"/>
        </w:rPr>
        <w:t>ruA</w:t>
      </w:r>
      <w:proofErr w:type="spellEnd"/>
      <w:r w:rsidR="0083374F" w:rsidRPr="0062157F">
        <w:rPr>
          <w:rFonts w:ascii="Times New Roman" w:hAnsi="Times New Roman" w:cs="Times New Roman"/>
          <w:sz w:val="28"/>
          <w:szCs w:val="28"/>
        </w:rPr>
        <w:t>-» по национальной рейтинговой шкале для Российской Федерации</w:t>
      </w:r>
      <w:r w:rsidR="00566997">
        <w:rPr>
          <w:rFonts w:ascii="Times New Roman" w:hAnsi="Times New Roman" w:cs="Times New Roman"/>
          <w:sz w:val="28"/>
          <w:szCs w:val="28"/>
        </w:rPr>
        <w:t>, присвоенного кредитным рейтинговым агентством</w:t>
      </w:r>
      <w:r w:rsidR="0083374F" w:rsidRPr="0062157F">
        <w:rPr>
          <w:rFonts w:ascii="Times New Roman" w:hAnsi="Times New Roman" w:cs="Times New Roman"/>
          <w:sz w:val="28"/>
          <w:szCs w:val="28"/>
        </w:rPr>
        <w:t xml:space="preserve"> Акционерное общество «Рейтинговое Агентство «Эксперт РА»</w:t>
      </w:r>
      <w:r w:rsidR="0083374F">
        <w:rPr>
          <w:rFonts w:ascii="Times New Roman" w:hAnsi="Times New Roman" w:cs="Times New Roman"/>
          <w:sz w:val="28"/>
          <w:szCs w:val="28"/>
        </w:rPr>
        <w:t xml:space="preserve"> </w:t>
      </w:r>
      <w:r w:rsidR="00566997">
        <w:rPr>
          <w:rFonts w:ascii="Times New Roman" w:hAnsi="Times New Roman" w:cs="Times New Roman"/>
          <w:sz w:val="28"/>
          <w:szCs w:val="28"/>
        </w:rPr>
        <w:t>(</w:t>
      </w:r>
      <w:r w:rsidRPr="007B3FDA">
        <w:rPr>
          <w:rFonts w:ascii="Times New Roman" w:hAnsi="Times New Roman" w:cs="Times New Roman"/>
          <w:sz w:val="28"/>
          <w:szCs w:val="28"/>
        </w:rPr>
        <w:t>в отношении поручительства юридического лица</w:t>
      </w:r>
      <w:r w:rsidR="00566997">
        <w:rPr>
          <w:rFonts w:ascii="Times New Roman" w:hAnsi="Times New Roman" w:cs="Times New Roman"/>
          <w:sz w:val="28"/>
          <w:szCs w:val="28"/>
        </w:rPr>
        <w:t>)</w:t>
      </w:r>
      <w:r w:rsidRPr="007B3FDA">
        <w:rPr>
          <w:rFonts w:ascii="Times New Roman" w:hAnsi="Times New Roman" w:cs="Times New Roman"/>
          <w:sz w:val="28"/>
          <w:szCs w:val="28"/>
        </w:rPr>
        <w:t>;</w:t>
      </w:r>
    </w:p>
    <w:p w:rsidR="00B65E05" w:rsidRPr="0030191E" w:rsidRDefault="0083374F" w:rsidP="00B65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A700B7" w:rsidRPr="007B3F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E56EA9">
        <w:rPr>
          <w:rFonts w:ascii="Times New Roman" w:hAnsi="Times New Roman" w:cs="Times New Roman"/>
          <w:sz w:val="28"/>
          <w:szCs w:val="28"/>
        </w:rPr>
        <w:t>наличия</w:t>
      </w:r>
      <w:r w:rsidR="00B65E05" w:rsidRPr="0062157F">
        <w:rPr>
          <w:rFonts w:ascii="Times New Roman" w:hAnsi="Times New Roman" w:cs="Times New Roman"/>
          <w:sz w:val="28"/>
          <w:szCs w:val="28"/>
        </w:rPr>
        <w:t xml:space="preserve"> </w:t>
      </w:r>
      <w:r w:rsidR="004B7741">
        <w:rPr>
          <w:rFonts w:ascii="Times New Roman" w:hAnsi="Times New Roman" w:cs="Times New Roman"/>
          <w:sz w:val="28"/>
          <w:szCs w:val="28"/>
        </w:rPr>
        <w:t xml:space="preserve">у банка или иной кредитной организации </w:t>
      </w:r>
      <w:r w:rsidR="00B65E05" w:rsidRPr="0062157F">
        <w:rPr>
          <w:rFonts w:ascii="Times New Roman" w:hAnsi="Times New Roman" w:cs="Times New Roman"/>
          <w:sz w:val="28"/>
          <w:szCs w:val="28"/>
        </w:rPr>
        <w:t xml:space="preserve">лицензии (универсальной лицензии) </w:t>
      </w:r>
      <w:r w:rsidR="00566997" w:rsidRPr="0062157F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</w:t>
      </w:r>
      <w:r w:rsidR="00B65E05" w:rsidRPr="0062157F">
        <w:rPr>
          <w:rFonts w:ascii="Times New Roman" w:hAnsi="Times New Roman" w:cs="Times New Roman"/>
          <w:sz w:val="28"/>
          <w:szCs w:val="28"/>
        </w:rPr>
        <w:t>на осуществление банковских операций</w:t>
      </w:r>
      <w:r w:rsidR="004B7741"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="00B65E05" w:rsidRPr="0062157F">
        <w:rPr>
          <w:rFonts w:ascii="Times New Roman" w:hAnsi="Times New Roman" w:cs="Times New Roman"/>
          <w:sz w:val="28"/>
          <w:szCs w:val="28"/>
        </w:rPr>
        <w:t>участи</w:t>
      </w:r>
      <w:r w:rsidR="004B7741">
        <w:rPr>
          <w:rFonts w:ascii="Times New Roman" w:hAnsi="Times New Roman" w:cs="Times New Roman"/>
          <w:sz w:val="28"/>
          <w:szCs w:val="28"/>
        </w:rPr>
        <w:t>я банка или иной кредитной организации</w:t>
      </w:r>
      <w:r w:rsidR="00B65E05" w:rsidRPr="0062157F">
        <w:rPr>
          <w:rFonts w:ascii="Times New Roman" w:hAnsi="Times New Roman" w:cs="Times New Roman"/>
          <w:sz w:val="28"/>
          <w:szCs w:val="28"/>
        </w:rPr>
        <w:t xml:space="preserve"> в системе обязательного страхования вкладов физических лиц в банках Российской Федерации в соответствии с Федеральным </w:t>
      </w:r>
      <w:r w:rsidR="00887BB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65E05" w:rsidRPr="0062157F">
        <w:rPr>
          <w:rFonts w:ascii="Times New Roman" w:hAnsi="Times New Roman" w:cs="Times New Roman"/>
          <w:sz w:val="28"/>
          <w:szCs w:val="28"/>
        </w:rPr>
        <w:t>«О страховании вкладов в банках Российской Федерации»</w:t>
      </w:r>
      <w:r w:rsidR="004B7741"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="00B65E05" w:rsidRPr="0062157F">
        <w:rPr>
          <w:rFonts w:ascii="Times New Roman" w:hAnsi="Times New Roman" w:cs="Times New Roman"/>
          <w:sz w:val="28"/>
          <w:szCs w:val="28"/>
        </w:rPr>
        <w:t>наличи</w:t>
      </w:r>
      <w:r w:rsidR="004B7741">
        <w:rPr>
          <w:rFonts w:ascii="Times New Roman" w:hAnsi="Times New Roman" w:cs="Times New Roman"/>
          <w:sz w:val="28"/>
          <w:szCs w:val="28"/>
        </w:rPr>
        <w:t>я у банка или иной кредитной организации</w:t>
      </w:r>
      <w:r w:rsidR="004B7741" w:rsidRPr="0062157F">
        <w:rPr>
          <w:rFonts w:ascii="Times New Roman" w:hAnsi="Times New Roman" w:cs="Times New Roman"/>
          <w:sz w:val="28"/>
          <w:szCs w:val="28"/>
        </w:rPr>
        <w:t xml:space="preserve"> </w:t>
      </w:r>
      <w:r w:rsidR="00B65E05" w:rsidRPr="0062157F">
        <w:rPr>
          <w:rFonts w:ascii="Times New Roman" w:hAnsi="Times New Roman" w:cs="Times New Roman"/>
          <w:sz w:val="28"/>
          <w:szCs w:val="28"/>
        </w:rPr>
        <w:t>кредитного рейтинга</w:t>
      </w:r>
      <w:proofErr w:type="gramEnd"/>
      <w:r w:rsidR="00B65E05" w:rsidRPr="0062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E05" w:rsidRPr="0062157F">
        <w:rPr>
          <w:rFonts w:ascii="Times New Roman" w:hAnsi="Times New Roman" w:cs="Times New Roman"/>
          <w:sz w:val="28"/>
          <w:szCs w:val="28"/>
        </w:rPr>
        <w:t xml:space="preserve">не ниже уровня «A-(RU)» </w:t>
      </w:r>
      <w:r w:rsidR="00566997" w:rsidRPr="0062157F">
        <w:rPr>
          <w:rFonts w:ascii="Times New Roman" w:hAnsi="Times New Roman" w:cs="Times New Roman"/>
          <w:sz w:val="28"/>
          <w:szCs w:val="28"/>
        </w:rPr>
        <w:t>по национальной рейтинговой шкале для Российской Федерации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="00566997">
        <w:rPr>
          <w:rFonts w:ascii="Times New Roman" w:hAnsi="Times New Roman" w:cs="Times New Roman"/>
          <w:sz w:val="28"/>
          <w:szCs w:val="28"/>
        </w:rPr>
        <w:t xml:space="preserve"> присвоенного кредитным рейтинговым агентством</w:t>
      </w:r>
      <w:r w:rsidR="00566997" w:rsidRPr="0062157F">
        <w:rPr>
          <w:rFonts w:ascii="Times New Roman" w:hAnsi="Times New Roman" w:cs="Times New Roman"/>
          <w:sz w:val="28"/>
          <w:szCs w:val="28"/>
        </w:rPr>
        <w:t xml:space="preserve"> Аналитическое Кредитное Рейтинговое Агентство (Акционерное общество)</w:t>
      </w:r>
      <w:r w:rsidR="00566997">
        <w:rPr>
          <w:rFonts w:ascii="Times New Roman" w:hAnsi="Times New Roman" w:cs="Times New Roman"/>
          <w:sz w:val="28"/>
          <w:szCs w:val="28"/>
        </w:rPr>
        <w:t>,</w:t>
      </w:r>
      <w:r w:rsidR="00566997" w:rsidRPr="0062157F">
        <w:rPr>
          <w:rFonts w:ascii="Times New Roman" w:hAnsi="Times New Roman" w:cs="Times New Roman"/>
          <w:sz w:val="28"/>
          <w:szCs w:val="28"/>
        </w:rPr>
        <w:t xml:space="preserve"> или кредитного </w:t>
      </w:r>
      <w:r w:rsidR="00566997">
        <w:rPr>
          <w:rFonts w:ascii="Times New Roman" w:hAnsi="Times New Roman" w:cs="Times New Roman"/>
          <w:sz w:val="28"/>
          <w:szCs w:val="28"/>
        </w:rPr>
        <w:t>рейтинга</w:t>
      </w:r>
      <w:r w:rsidR="00566997" w:rsidRPr="0062157F">
        <w:rPr>
          <w:rFonts w:ascii="Times New Roman" w:hAnsi="Times New Roman" w:cs="Times New Roman"/>
          <w:sz w:val="28"/>
          <w:szCs w:val="28"/>
        </w:rPr>
        <w:t xml:space="preserve"> не ниже уровня</w:t>
      </w:r>
      <w:r w:rsidR="00094019">
        <w:rPr>
          <w:rFonts w:ascii="Times New Roman" w:hAnsi="Times New Roman" w:cs="Times New Roman"/>
          <w:sz w:val="28"/>
          <w:szCs w:val="28"/>
        </w:rPr>
        <w:br/>
      </w:r>
      <w:r w:rsidR="00566997" w:rsidRPr="006215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6997" w:rsidRPr="0062157F">
        <w:rPr>
          <w:rFonts w:ascii="Times New Roman" w:hAnsi="Times New Roman" w:cs="Times New Roman"/>
          <w:sz w:val="28"/>
          <w:szCs w:val="28"/>
        </w:rPr>
        <w:t>ruA</w:t>
      </w:r>
      <w:proofErr w:type="spellEnd"/>
      <w:r w:rsidR="00566997" w:rsidRPr="0062157F">
        <w:rPr>
          <w:rFonts w:ascii="Times New Roman" w:hAnsi="Times New Roman" w:cs="Times New Roman"/>
          <w:sz w:val="28"/>
          <w:szCs w:val="28"/>
        </w:rPr>
        <w:t>-» по национальной рейтинговой шкале для Российской Федерации</w:t>
      </w:r>
      <w:r w:rsidR="00566997">
        <w:rPr>
          <w:rFonts w:ascii="Times New Roman" w:hAnsi="Times New Roman" w:cs="Times New Roman"/>
          <w:sz w:val="28"/>
          <w:szCs w:val="28"/>
        </w:rPr>
        <w:t>, присвоенного кредитным рейтинговым агентством</w:t>
      </w:r>
      <w:r w:rsidR="00566997" w:rsidRPr="0062157F">
        <w:rPr>
          <w:rFonts w:ascii="Times New Roman" w:hAnsi="Times New Roman" w:cs="Times New Roman"/>
          <w:sz w:val="28"/>
          <w:szCs w:val="28"/>
        </w:rPr>
        <w:t xml:space="preserve"> Акционерное общество «Рейтинговое Агентство «Эксперт РА»</w:t>
      </w:r>
      <w:r w:rsidR="004B7741"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="00B65E05" w:rsidRPr="0062157F">
        <w:rPr>
          <w:rFonts w:ascii="Times New Roman" w:hAnsi="Times New Roman" w:cs="Times New Roman"/>
          <w:sz w:val="28"/>
          <w:szCs w:val="28"/>
        </w:rPr>
        <w:t>выполнени</w:t>
      </w:r>
      <w:r w:rsidR="004B7741">
        <w:rPr>
          <w:rFonts w:ascii="Times New Roman" w:hAnsi="Times New Roman" w:cs="Times New Roman"/>
          <w:sz w:val="28"/>
          <w:szCs w:val="28"/>
        </w:rPr>
        <w:t xml:space="preserve">я банком или иной кредитной организацией </w:t>
      </w:r>
      <w:r w:rsidR="00B65E05" w:rsidRPr="0062157F">
        <w:rPr>
          <w:rFonts w:ascii="Times New Roman" w:hAnsi="Times New Roman" w:cs="Times New Roman"/>
          <w:sz w:val="28"/>
          <w:szCs w:val="28"/>
        </w:rPr>
        <w:t>требования Центрального банка Российской Федерации по соблюдению</w:t>
      </w:r>
      <w:proofErr w:type="gramEnd"/>
      <w:r w:rsidR="00B65E05" w:rsidRPr="0062157F">
        <w:rPr>
          <w:rFonts w:ascii="Times New Roman" w:hAnsi="Times New Roman" w:cs="Times New Roman"/>
          <w:sz w:val="28"/>
          <w:szCs w:val="28"/>
        </w:rPr>
        <w:t xml:space="preserve"> обязательных нормативов (в том числе с учетом долговой нагрузки, принимаемой в связи с предоставлением банковской гарантии)</w:t>
      </w:r>
      <w:r w:rsidR="004B7741"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="00B65E05" w:rsidRPr="0062157F">
        <w:rPr>
          <w:rFonts w:ascii="Times New Roman" w:hAnsi="Times New Roman" w:cs="Times New Roman"/>
          <w:sz w:val="28"/>
          <w:szCs w:val="28"/>
        </w:rPr>
        <w:t>отсутстви</w:t>
      </w:r>
      <w:r w:rsidR="004B7741">
        <w:rPr>
          <w:rFonts w:ascii="Times New Roman" w:hAnsi="Times New Roman" w:cs="Times New Roman"/>
          <w:sz w:val="28"/>
          <w:szCs w:val="28"/>
        </w:rPr>
        <w:t>я у банка или иной кредитной организации</w:t>
      </w:r>
      <w:r w:rsidR="004B7741" w:rsidRPr="0062157F">
        <w:rPr>
          <w:rFonts w:ascii="Times New Roman" w:hAnsi="Times New Roman" w:cs="Times New Roman"/>
          <w:sz w:val="28"/>
          <w:szCs w:val="28"/>
        </w:rPr>
        <w:t xml:space="preserve"> </w:t>
      </w:r>
      <w:r w:rsidR="00B65E05" w:rsidRPr="0062157F">
        <w:rPr>
          <w:rFonts w:ascii="Times New Roman" w:hAnsi="Times New Roman" w:cs="Times New Roman"/>
          <w:sz w:val="28"/>
          <w:szCs w:val="28"/>
        </w:rPr>
        <w:t xml:space="preserve">убытков по итогам деятельности за последний отчетный год </w:t>
      </w:r>
      <w:r w:rsidR="00B65E05" w:rsidRPr="0030191E">
        <w:rPr>
          <w:rFonts w:ascii="Times New Roman" w:hAnsi="Times New Roman" w:cs="Times New Roman"/>
          <w:sz w:val="28"/>
          <w:szCs w:val="28"/>
        </w:rPr>
        <w:t>и последний отчетный период текущего года</w:t>
      </w:r>
      <w:r w:rsidR="00542491">
        <w:rPr>
          <w:rFonts w:ascii="Times New Roman" w:hAnsi="Times New Roman" w:cs="Times New Roman"/>
          <w:sz w:val="28"/>
          <w:szCs w:val="28"/>
        </w:rPr>
        <w:t xml:space="preserve"> (</w:t>
      </w:r>
      <w:r w:rsidR="004B7741" w:rsidRPr="0030191E">
        <w:rPr>
          <w:rFonts w:ascii="Times New Roman" w:hAnsi="Times New Roman" w:cs="Times New Roman"/>
          <w:sz w:val="28"/>
          <w:szCs w:val="28"/>
        </w:rPr>
        <w:t>в отношении банковской гарантии</w:t>
      </w:r>
      <w:r w:rsidR="00542491">
        <w:rPr>
          <w:rFonts w:ascii="Times New Roman" w:hAnsi="Times New Roman" w:cs="Times New Roman"/>
          <w:sz w:val="28"/>
          <w:szCs w:val="28"/>
        </w:rPr>
        <w:t>)</w:t>
      </w:r>
      <w:r w:rsidR="0030191E" w:rsidRPr="0030191E">
        <w:rPr>
          <w:rFonts w:ascii="Times New Roman" w:hAnsi="Times New Roman" w:cs="Times New Roman"/>
          <w:sz w:val="28"/>
          <w:szCs w:val="28"/>
        </w:rPr>
        <w:t>.</w:t>
      </w:r>
    </w:p>
    <w:p w:rsidR="00B65E05" w:rsidRPr="0062157F" w:rsidRDefault="00B65E05" w:rsidP="00B65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1E">
        <w:rPr>
          <w:rFonts w:ascii="Times New Roman" w:hAnsi="Times New Roman" w:cs="Times New Roman"/>
          <w:sz w:val="28"/>
          <w:szCs w:val="28"/>
        </w:rPr>
        <w:t>Банковская гарантия, предоставляемая в качестве обеспечения, должна быть безотзывной</w:t>
      </w:r>
      <w:r w:rsidR="0030191E" w:rsidRPr="0030191E">
        <w:rPr>
          <w:rFonts w:ascii="Times New Roman" w:hAnsi="Times New Roman" w:cs="Times New Roman"/>
          <w:sz w:val="28"/>
          <w:szCs w:val="28"/>
        </w:rPr>
        <w:t>;</w:t>
      </w:r>
    </w:p>
    <w:p w:rsidR="00C5416D" w:rsidRDefault="0083374F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416D" w:rsidRPr="007B3FDA">
        <w:rPr>
          <w:rFonts w:ascii="Times New Roman" w:hAnsi="Times New Roman" w:cs="Times New Roman"/>
          <w:sz w:val="28"/>
          <w:szCs w:val="28"/>
        </w:rPr>
        <w:t xml:space="preserve">) оценке рыночной стоимости имущества, передаваемого в залог, </w:t>
      </w:r>
      <w:r w:rsidR="004B0097" w:rsidRPr="0062157F">
        <w:rPr>
          <w:rFonts w:ascii="Times New Roman" w:hAnsi="Times New Roman" w:cs="Times New Roman"/>
          <w:sz w:val="28"/>
          <w:szCs w:val="28"/>
        </w:rPr>
        <w:t>осуществля</w:t>
      </w:r>
      <w:r w:rsidR="004B0097">
        <w:rPr>
          <w:rFonts w:ascii="Times New Roman" w:hAnsi="Times New Roman" w:cs="Times New Roman"/>
          <w:sz w:val="28"/>
          <w:szCs w:val="28"/>
        </w:rPr>
        <w:t xml:space="preserve">емой </w:t>
      </w:r>
      <w:r w:rsidR="004B0097" w:rsidRPr="006215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="004B0097" w:rsidRPr="0062157F">
          <w:rPr>
            <w:rFonts w:ascii="Times New Roman" w:hAnsi="Times New Roman" w:cs="Times New Roman"/>
            <w:sz w:val="28"/>
            <w:szCs w:val="28"/>
          </w:rPr>
          <w:t>абзацем седьмым пункта 3 статьи 93</w:t>
        </w:r>
      </w:hyperlink>
      <w:r w:rsidR="005424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42491">
        <w:rPr>
          <w:rFonts w:ascii="Times New Roman" w:hAnsi="Times New Roman" w:cs="Times New Roman"/>
          <w:sz w:val="28"/>
          <w:szCs w:val="28"/>
        </w:rPr>
        <w:t xml:space="preserve"> </w:t>
      </w:r>
      <w:r w:rsidR="004B0097" w:rsidRPr="0062157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4B0097">
        <w:rPr>
          <w:rFonts w:ascii="Times New Roman" w:hAnsi="Times New Roman" w:cs="Times New Roman"/>
          <w:sz w:val="28"/>
          <w:szCs w:val="28"/>
        </w:rPr>
        <w:t xml:space="preserve"> </w:t>
      </w:r>
      <w:r w:rsidR="00542491">
        <w:rPr>
          <w:rFonts w:ascii="Times New Roman" w:hAnsi="Times New Roman" w:cs="Times New Roman"/>
          <w:sz w:val="28"/>
          <w:szCs w:val="28"/>
        </w:rPr>
        <w:t>(</w:t>
      </w:r>
      <w:r w:rsidR="00C5416D" w:rsidRPr="007B3FDA">
        <w:rPr>
          <w:rFonts w:ascii="Times New Roman" w:hAnsi="Times New Roman" w:cs="Times New Roman"/>
          <w:sz w:val="28"/>
          <w:szCs w:val="28"/>
        </w:rPr>
        <w:t>в отношении залога имущества</w:t>
      </w:r>
      <w:r w:rsidR="002335DF">
        <w:rPr>
          <w:rFonts w:ascii="Times New Roman" w:hAnsi="Times New Roman" w:cs="Times New Roman"/>
          <w:sz w:val="28"/>
          <w:szCs w:val="28"/>
        </w:rPr>
        <w:t xml:space="preserve"> принципала или третьего лица</w:t>
      </w:r>
      <w:r w:rsidR="00542491">
        <w:rPr>
          <w:rFonts w:ascii="Times New Roman" w:hAnsi="Times New Roman" w:cs="Times New Roman"/>
          <w:sz w:val="28"/>
          <w:szCs w:val="28"/>
        </w:rPr>
        <w:t>)</w:t>
      </w:r>
      <w:r w:rsidR="00C5416D" w:rsidRPr="007B3FDA">
        <w:rPr>
          <w:rFonts w:ascii="Times New Roman" w:hAnsi="Times New Roman" w:cs="Times New Roman"/>
          <w:sz w:val="28"/>
          <w:szCs w:val="28"/>
        </w:rPr>
        <w:t>.</w:t>
      </w:r>
    </w:p>
    <w:p w:rsidR="00C5416D" w:rsidRDefault="004B0097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5416D" w:rsidRPr="0062157F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достаточности, надежности и ликвидности предоставляемого принципалом обеспечения оформляется заключение. </w:t>
      </w:r>
    </w:p>
    <w:p w:rsidR="00B22110" w:rsidRPr="004E3A62" w:rsidRDefault="004B0097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B22110" w:rsidRPr="004E3A62">
        <w:rPr>
          <w:rFonts w:ascii="Times New Roman" w:hAnsi="Times New Roman" w:cs="Times New Roman"/>
          <w:sz w:val="28"/>
          <w:szCs w:val="28"/>
        </w:rPr>
        <w:t xml:space="preserve">При выявлении недостаточности предоставленного обеспечения или иного несоответствия предоставленного обеспечения требованиям, установленным Бюджетным </w:t>
      </w:r>
      <w:hyperlink r:id="rId10">
        <w:r w:rsidR="00B22110" w:rsidRPr="004E3A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22110" w:rsidRPr="004E3A62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законодательством Российской Федерации и (или) актами Правительства </w:t>
      </w:r>
      <w:r w:rsidR="00B22110">
        <w:rPr>
          <w:rFonts w:ascii="Times New Roman" w:hAnsi="Times New Roman" w:cs="Times New Roman"/>
          <w:sz w:val="28"/>
          <w:szCs w:val="28"/>
        </w:rPr>
        <w:t>Смоленской</w:t>
      </w:r>
      <w:r w:rsidR="00B22110" w:rsidRPr="004E3A62">
        <w:rPr>
          <w:rFonts w:ascii="Times New Roman" w:hAnsi="Times New Roman" w:cs="Times New Roman"/>
          <w:sz w:val="28"/>
          <w:szCs w:val="28"/>
        </w:rPr>
        <w:t xml:space="preserve"> области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</w:t>
      </w:r>
      <w:proofErr w:type="gramEnd"/>
      <w:r w:rsidR="00B22110" w:rsidRPr="004E3A62">
        <w:rPr>
          <w:rFonts w:ascii="Times New Roman" w:hAnsi="Times New Roman" w:cs="Times New Roman"/>
          <w:sz w:val="28"/>
          <w:szCs w:val="28"/>
        </w:rPr>
        <w:t xml:space="preserve">), </w:t>
      </w:r>
      <w:r w:rsidR="00B22110">
        <w:rPr>
          <w:rFonts w:ascii="Times New Roman" w:hAnsi="Times New Roman" w:cs="Times New Roman"/>
          <w:sz w:val="28"/>
          <w:szCs w:val="28"/>
        </w:rPr>
        <w:t>Министерство финансов Смоленской</w:t>
      </w:r>
      <w:r w:rsidR="00542491">
        <w:rPr>
          <w:rFonts w:ascii="Times New Roman" w:hAnsi="Times New Roman" w:cs="Times New Roman"/>
          <w:sz w:val="28"/>
          <w:szCs w:val="28"/>
        </w:rPr>
        <w:t xml:space="preserve"> области в течение 5</w:t>
      </w:r>
      <w:r w:rsidR="00B22110" w:rsidRPr="004E3A62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такого несоответствия направляет в адрес принципала уведомление о недостаточности </w:t>
      </w:r>
      <w:r w:rsidR="00B22110">
        <w:rPr>
          <w:rFonts w:ascii="Times New Roman" w:hAnsi="Times New Roman" w:cs="Times New Roman"/>
          <w:sz w:val="28"/>
          <w:szCs w:val="28"/>
        </w:rPr>
        <w:t xml:space="preserve">предоставленного </w:t>
      </w:r>
      <w:r w:rsidR="00B22110" w:rsidRPr="004E3A62">
        <w:rPr>
          <w:rFonts w:ascii="Times New Roman" w:hAnsi="Times New Roman" w:cs="Times New Roman"/>
          <w:sz w:val="28"/>
          <w:szCs w:val="28"/>
        </w:rPr>
        <w:t>обеспечения с требованием осуществить замену</w:t>
      </w:r>
      <w:r w:rsidR="00B22110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B22110" w:rsidRPr="004E3A62">
        <w:rPr>
          <w:rFonts w:ascii="Times New Roman" w:hAnsi="Times New Roman" w:cs="Times New Roman"/>
          <w:sz w:val="28"/>
          <w:szCs w:val="28"/>
        </w:rPr>
        <w:t>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7C" w:rsidRDefault="005C2E7C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7C" w:rsidRDefault="005C2E7C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7C" w:rsidRDefault="005C2E7C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7C" w:rsidRDefault="005C2E7C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7C" w:rsidRDefault="005C2E7C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Default="00B22110" w:rsidP="00B2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10" w:rsidRPr="0062157F" w:rsidRDefault="00B22110" w:rsidP="00C5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DF" w:rsidRDefault="002335DF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30191E" w:rsidRDefault="0030191E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2335DF" w:rsidRDefault="002335DF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0B05CF" w:rsidRPr="00657274" w:rsidRDefault="00542491" w:rsidP="000B05CF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УТВЕРЖДЕН</w:t>
      </w:r>
    </w:p>
    <w:p w:rsidR="000B05CF" w:rsidRDefault="00542491" w:rsidP="000B05CF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</w:t>
      </w:r>
      <w:r w:rsidR="000B05CF">
        <w:rPr>
          <w:rFonts w:cs="Calibri"/>
          <w:bCs/>
          <w:sz w:val="28"/>
          <w:szCs w:val="28"/>
        </w:rPr>
        <w:t xml:space="preserve"> Правительства Смоленской области </w:t>
      </w:r>
    </w:p>
    <w:p w:rsidR="000B05CF" w:rsidRPr="00FD0611" w:rsidRDefault="000B05CF" w:rsidP="000B05CF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от </w:t>
      </w:r>
      <w:r w:rsidR="00EF75BC" w:rsidRPr="00EF75BC">
        <w:rPr>
          <w:rFonts w:cs="Calibri"/>
          <w:bCs/>
          <w:sz w:val="28"/>
          <w:szCs w:val="28"/>
        </w:rPr>
        <w:t>10.06.2024 № 394</w:t>
      </w:r>
    </w:p>
    <w:p w:rsidR="000B05CF" w:rsidRDefault="000B05CF" w:rsidP="000B05CF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0B05CF" w:rsidRDefault="000B05CF" w:rsidP="000B0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05CF" w:rsidRPr="003D4BC6" w:rsidRDefault="000B05CF" w:rsidP="000B0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F15BB" w:rsidRDefault="003F15BB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="004C08D2" w:rsidRPr="004C08D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4C08D2" w:rsidRPr="004C08D2">
        <w:rPr>
          <w:rFonts w:ascii="Times New Roman" w:hAnsi="Times New Roman" w:cs="Times New Roman"/>
          <w:b/>
          <w:sz w:val="28"/>
          <w:szCs w:val="28"/>
        </w:rPr>
        <w:t xml:space="preserve"> достаточностью, </w:t>
      </w:r>
    </w:p>
    <w:p w:rsidR="003F15BB" w:rsidRDefault="004C08D2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D2">
        <w:rPr>
          <w:rFonts w:ascii="Times New Roman" w:hAnsi="Times New Roman" w:cs="Times New Roman"/>
          <w:b/>
          <w:sz w:val="28"/>
          <w:szCs w:val="28"/>
        </w:rPr>
        <w:t>надежностью и</w:t>
      </w:r>
      <w:r w:rsidR="003F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D2">
        <w:rPr>
          <w:rFonts w:ascii="Times New Roman" w:hAnsi="Times New Roman" w:cs="Times New Roman"/>
          <w:b/>
          <w:sz w:val="28"/>
          <w:szCs w:val="28"/>
        </w:rPr>
        <w:t xml:space="preserve">ликвидностью </w:t>
      </w:r>
      <w:proofErr w:type="gramStart"/>
      <w:r w:rsidRPr="004C08D2">
        <w:rPr>
          <w:rFonts w:ascii="Times New Roman" w:hAnsi="Times New Roman" w:cs="Times New Roman"/>
          <w:b/>
          <w:sz w:val="28"/>
          <w:szCs w:val="28"/>
        </w:rPr>
        <w:t>предоставленного</w:t>
      </w:r>
      <w:proofErr w:type="gramEnd"/>
      <w:r w:rsidRPr="004C08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8D2" w:rsidRDefault="004C08D2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D2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3F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D2">
        <w:rPr>
          <w:rFonts w:ascii="Times New Roman" w:hAnsi="Times New Roman" w:cs="Times New Roman"/>
          <w:b/>
          <w:sz w:val="28"/>
          <w:szCs w:val="28"/>
        </w:rPr>
        <w:t xml:space="preserve">исполнения обязательств принципала </w:t>
      </w:r>
      <w:proofErr w:type="gramStart"/>
      <w:r w:rsidRPr="004C08D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C08D2" w:rsidRDefault="004C08D2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D2">
        <w:rPr>
          <w:rFonts w:ascii="Times New Roman" w:hAnsi="Times New Roman" w:cs="Times New Roman"/>
          <w:b/>
          <w:sz w:val="28"/>
          <w:szCs w:val="28"/>
        </w:rPr>
        <w:t>удовлетворению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регрессного требования гаранта</w:t>
      </w:r>
    </w:p>
    <w:p w:rsidR="004C08D2" w:rsidRDefault="004C08D2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D2">
        <w:rPr>
          <w:rFonts w:ascii="Times New Roman" w:hAnsi="Times New Roman" w:cs="Times New Roman"/>
          <w:b/>
          <w:sz w:val="28"/>
          <w:szCs w:val="28"/>
        </w:rPr>
        <w:t>к принцип</w:t>
      </w:r>
      <w:r>
        <w:rPr>
          <w:rFonts w:ascii="Times New Roman" w:hAnsi="Times New Roman" w:cs="Times New Roman"/>
          <w:b/>
          <w:sz w:val="28"/>
          <w:szCs w:val="28"/>
        </w:rPr>
        <w:t>алу по государственной гарантии</w:t>
      </w:r>
    </w:p>
    <w:p w:rsidR="004C08D2" w:rsidRDefault="004C08D2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D2">
        <w:rPr>
          <w:rFonts w:ascii="Times New Roman" w:hAnsi="Times New Roman" w:cs="Times New Roman"/>
          <w:b/>
          <w:sz w:val="28"/>
          <w:szCs w:val="28"/>
        </w:rPr>
        <w:t>Смоленской области после предоставления</w:t>
      </w:r>
    </w:p>
    <w:p w:rsidR="000B05CF" w:rsidRPr="004C08D2" w:rsidRDefault="004C08D2" w:rsidP="004C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D2">
        <w:rPr>
          <w:rFonts w:ascii="Times New Roman" w:hAnsi="Times New Roman" w:cs="Times New Roman"/>
          <w:b/>
          <w:sz w:val="28"/>
          <w:szCs w:val="28"/>
        </w:rPr>
        <w:t>государственной гарантии Смоленской области</w:t>
      </w:r>
    </w:p>
    <w:p w:rsidR="004C08D2" w:rsidRPr="007B3FDA" w:rsidRDefault="004C08D2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CF" w:rsidRPr="004C08D2" w:rsidRDefault="000B05CF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 xml:space="preserve">1. </w:t>
      </w:r>
      <w:r w:rsidR="004C08D2" w:rsidRPr="004C08D2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устанавливает процедуру осуществления </w:t>
      </w:r>
      <w:r w:rsidR="009C5362">
        <w:rPr>
          <w:rFonts w:ascii="Times New Roman" w:hAnsi="Times New Roman" w:cs="Times New Roman"/>
          <w:bCs/>
          <w:sz w:val="28"/>
          <w:szCs w:val="28"/>
        </w:rPr>
        <w:t xml:space="preserve">контроля за </w:t>
      </w:r>
      <w:r w:rsidR="004C08D2" w:rsidRPr="004C08D2">
        <w:rPr>
          <w:rFonts w:ascii="Times New Roman" w:hAnsi="Times New Roman" w:cs="Times New Roman"/>
          <w:bCs/>
          <w:sz w:val="28"/>
          <w:szCs w:val="28"/>
        </w:rPr>
        <w:t>достаточност</w:t>
      </w:r>
      <w:r w:rsidR="009C5362">
        <w:rPr>
          <w:rFonts w:ascii="Times New Roman" w:hAnsi="Times New Roman" w:cs="Times New Roman"/>
          <w:bCs/>
          <w:sz w:val="28"/>
          <w:szCs w:val="28"/>
        </w:rPr>
        <w:t>ью</w:t>
      </w:r>
      <w:r w:rsidR="004C08D2" w:rsidRPr="004C08D2">
        <w:rPr>
          <w:rFonts w:ascii="Times New Roman" w:hAnsi="Times New Roman" w:cs="Times New Roman"/>
          <w:bCs/>
          <w:sz w:val="28"/>
          <w:szCs w:val="28"/>
        </w:rPr>
        <w:t>, надежност</w:t>
      </w:r>
      <w:r w:rsidR="009C5362">
        <w:rPr>
          <w:rFonts w:ascii="Times New Roman" w:hAnsi="Times New Roman" w:cs="Times New Roman"/>
          <w:bCs/>
          <w:sz w:val="28"/>
          <w:szCs w:val="28"/>
        </w:rPr>
        <w:t xml:space="preserve">ью </w:t>
      </w:r>
      <w:r w:rsidR="004C08D2" w:rsidRPr="004C08D2">
        <w:rPr>
          <w:rFonts w:ascii="Times New Roman" w:hAnsi="Times New Roman" w:cs="Times New Roman"/>
          <w:bCs/>
          <w:sz w:val="28"/>
          <w:szCs w:val="28"/>
        </w:rPr>
        <w:t>и ликвидност</w:t>
      </w:r>
      <w:r w:rsidR="009C5362">
        <w:rPr>
          <w:rFonts w:ascii="Times New Roman" w:hAnsi="Times New Roman" w:cs="Times New Roman"/>
          <w:bCs/>
          <w:sz w:val="28"/>
          <w:szCs w:val="28"/>
        </w:rPr>
        <w:t xml:space="preserve">ью предоставленного </w:t>
      </w:r>
      <w:r w:rsidR="004C08D2" w:rsidRPr="004C08D2">
        <w:rPr>
          <w:rFonts w:ascii="Times New Roman" w:hAnsi="Times New Roman" w:cs="Times New Roman"/>
          <w:bCs/>
          <w:sz w:val="28"/>
          <w:szCs w:val="28"/>
        </w:rPr>
        <w:t>обеспечения исполнения обязатель</w:t>
      </w:r>
      <w:proofErr w:type="gramStart"/>
      <w:r w:rsidR="004C08D2" w:rsidRPr="004C08D2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="004C08D2" w:rsidRPr="004C08D2">
        <w:rPr>
          <w:rFonts w:ascii="Times New Roman" w:hAnsi="Times New Roman" w:cs="Times New Roman"/>
          <w:bCs/>
          <w:sz w:val="28"/>
          <w:szCs w:val="28"/>
        </w:rPr>
        <w:t xml:space="preserve">инципала по удовлетворению регрессного требования гаранта к принципалу по государственной </w:t>
      </w:r>
      <w:r w:rsidR="004C08D2" w:rsidRPr="004C08D2">
        <w:rPr>
          <w:rFonts w:ascii="Times New Roman" w:hAnsi="Times New Roman" w:cs="Times New Roman"/>
          <w:sz w:val="28"/>
          <w:szCs w:val="28"/>
        </w:rPr>
        <w:t xml:space="preserve">гарантии Смоленской области (далее </w:t>
      </w:r>
      <w:r w:rsidR="00542491">
        <w:rPr>
          <w:rFonts w:ascii="Times New Roman" w:hAnsi="Times New Roman" w:cs="Times New Roman"/>
          <w:sz w:val="28"/>
          <w:szCs w:val="28"/>
        </w:rPr>
        <w:t>также – обеспечение</w:t>
      </w:r>
      <w:r w:rsidR="004C08D2" w:rsidRPr="004C08D2">
        <w:rPr>
          <w:rFonts w:ascii="Times New Roman" w:hAnsi="Times New Roman" w:cs="Times New Roman"/>
          <w:sz w:val="28"/>
          <w:szCs w:val="28"/>
        </w:rPr>
        <w:t xml:space="preserve">) </w:t>
      </w:r>
      <w:r w:rsidR="009C536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C08D2" w:rsidRPr="004C08D2">
        <w:rPr>
          <w:rFonts w:ascii="Times New Roman" w:hAnsi="Times New Roman" w:cs="Times New Roman"/>
          <w:sz w:val="28"/>
          <w:szCs w:val="28"/>
        </w:rPr>
        <w:t>предоставлени</w:t>
      </w:r>
      <w:r w:rsidR="009C5362">
        <w:rPr>
          <w:rFonts w:ascii="Times New Roman" w:hAnsi="Times New Roman" w:cs="Times New Roman"/>
          <w:sz w:val="28"/>
          <w:szCs w:val="28"/>
        </w:rPr>
        <w:t>я</w:t>
      </w:r>
      <w:r w:rsidR="004C08D2" w:rsidRPr="004C08D2">
        <w:rPr>
          <w:rFonts w:ascii="Times New Roman" w:hAnsi="Times New Roman" w:cs="Times New Roman"/>
          <w:sz w:val="28"/>
          <w:szCs w:val="28"/>
        </w:rPr>
        <w:t xml:space="preserve"> государственной гарантии Смоленской области (далее</w:t>
      </w:r>
      <w:r w:rsidR="00542491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C08D2" w:rsidRPr="004C08D2">
        <w:rPr>
          <w:rFonts w:ascii="Times New Roman" w:hAnsi="Times New Roman" w:cs="Times New Roman"/>
          <w:sz w:val="28"/>
          <w:szCs w:val="28"/>
        </w:rPr>
        <w:t xml:space="preserve"> –</w:t>
      </w:r>
      <w:r w:rsidR="003F15BB">
        <w:rPr>
          <w:rFonts w:ascii="Times New Roman" w:hAnsi="Times New Roman" w:cs="Times New Roman"/>
          <w:sz w:val="28"/>
          <w:szCs w:val="28"/>
        </w:rPr>
        <w:t xml:space="preserve"> </w:t>
      </w:r>
      <w:r w:rsidR="00542491">
        <w:rPr>
          <w:rFonts w:ascii="Times New Roman" w:hAnsi="Times New Roman" w:cs="Times New Roman"/>
          <w:sz w:val="28"/>
          <w:szCs w:val="28"/>
        </w:rPr>
        <w:t>гарантия</w:t>
      </w:r>
      <w:r w:rsidR="004C08D2" w:rsidRPr="004C08D2">
        <w:rPr>
          <w:rFonts w:ascii="Times New Roman" w:hAnsi="Times New Roman" w:cs="Times New Roman"/>
          <w:sz w:val="28"/>
          <w:szCs w:val="28"/>
        </w:rPr>
        <w:t>)</w:t>
      </w:r>
      <w:r w:rsidRPr="004C08D2">
        <w:rPr>
          <w:rFonts w:ascii="Times New Roman" w:hAnsi="Times New Roman" w:cs="Times New Roman"/>
          <w:sz w:val="28"/>
          <w:szCs w:val="28"/>
        </w:rPr>
        <w:t>.</w:t>
      </w:r>
    </w:p>
    <w:p w:rsidR="00602327" w:rsidRDefault="000B05CF" w:rsidP="00602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D2">
        <w:rPr>
          <w:rFonts w:ascii="Times New Roman" w:hAnsi="Times New Roman" w:cs="Times New Roman"/>
          <w:sz w:val="28"/>
          <w:szCs w:val="28"/>
        </w:rPr>
        <w:t xml:space="preserve">2. </w:t>
      </w:r>
      <w:r w:rsidR="00602327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="00602327">
        <w:rPr>
          <w:rFonts w:ascii="Times New Roman" w:hAnsi="Times New Roman" w:cs="Times New Roman"/>
          <w:sz w:val="28"/>
          <w:szCs w:val="28"/>
        </w:rPr>
        <w:t>контроля</w:t>
      </w:r>
      <w:r w:rsidR="009C536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5362">
        <w:rPr>
          <w:rFonts w:ascii="Times New Roman" w:hAnsi="Times New Roman" w:cs="Times New Roman"/>
          <w:sz w:val="28"/>
          <w:szCs w:val="28"/>
        </w:rPr>
        <w:t xml:space="preserve"> </w:t>
      </w:r>
      <w:r w:rsidRPr="00126DB5">
        <w:rPr>
          <w:rFonts w:ascii="Times New Roman" w:hAnsi="Times New Roman" w:cs="Times New Roman"/>
          <w:sz w:val="28"/>
          <w:szCs w:val="28"/>
        </w:rPr>
        <w:t>достаточност</w:t>
      </w:r>
      <w:r w:rsidR="009C5362">
        <w:rPr>
          <w:rFonts w:ascii="Times New Roman" w:hAnsi="Times New Roman" w:cs="Times New Roman"/>
          <w:sz w:val="28"/>
          <w:szCs w:val="28"/>
        </w:rPr>
        <w:t>ью</w:t>
      </w:r>
      <w:r w:rsidRPr="00126DB5">
        <w:rPr>
          <w:rFonts w:ascii="Times New Roman" w:hAnsi="Times New Roman" w:cs="Times New Roman"/>
          <w:sz w:val="28"/>
          <w:szCs w:val="28"/>
        </w:rPr>
        <w:t>, надежност</w:t>
      </w:r>
      <w:r w:rsidR="009C5362">
        <w:rPr>
          <w:rFonts w:ascii="Times New Roman" w:hAnsi="Times New Roman" w:cs="Times New Roman"/>
          <w:sz w:val="28"/>
          <w:szCs w:val="28"/>
        </w:rPr>
        <w:t xml:space="preserve">ью </w:t>
      </w:r>
      <w:r w:rsidRPr="00126DB5">
        <w:rPr>
          <w:rFonts w:ascii="Times New Roman" w:hAnsi="Times New Roman" w:cs="Times New Roman"/>
          <w:sz w:val="28"/>
          <w:szCs w:val="28"/>
        </w:rPr>
        <w:t>и ликвидност</w:t>
      </w:r>
      <w:r w:rsidR="009C5362">
        <w:rPr>
          <w:rFonts w:ascii="Times New Roman" w:hAnsi="Times New Roman" w:cs="Times New Roman"/>
          <w:sz w:val="28"/>
          <w:szCs w:val="28"/>
        </w:rPr>
        <w:t>ью</w:t>
      </w:r>
      <w:r w:rsidRPr="00126DB5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7C399A">
        <w:rPr>
          <w:rFonts w:ascii="Times New Roman" w:hAnsi="Times New Roman" w:cs="Times New Roman"/>
          <w:sz w:val="28"/>
          <w:szCs w:val="28"/>
        </w:rPr>
        <w:t>после предоставления гарантии</w:t>
      </w:r>
      <w:r w:rsidR="00602327">
        <w:rPr>
          <w:rFonts w:ascii="Times New Roman" w:hAnsi="Times New Roman" w:cs="Times New Roman"/>
          <w:sz w:val="28"/>
          <w:szCs w:val="28"/>
        </w:rPr>
        <w:t xml:space="preserve"> принципал ежегодно</w:t>
      </w:r>
      <w:r w:rsidR="00357B18">
        <w:rPr>
          <w:rFonts w:ascii="Times New Roman" w:hAnsi="Times New Roman" w:cs="Times New Roman"/>
          <w:sz w:val="28"/>
          <w:szCs w:val="28"/>
        </w:rPr>
        <w:t xml:space="preserve"> в</w:t>
      </w:r>
      <w:r w:rsidR="00602327">
        <w:rPr>
          <w:rFonts w:ascii="Times New Roman" w:hAnsi="Times New Roman" w:cs="Times New Roman"/>
          <w:sz w:val="28"/>
          <w:szCs w:val="28"/>
        </w:rPr>
        <w:t xml:space="preserve"> срок не позднее 10 апреля </w:t>
      </w:r>
      <w:r w:rsidR="00357B18">
        <w:rPr>
          <w:rFonts w:ascii="Times New Roman" w:hAnsi="Times New Roman" w:cs="Times New Roman"/>
          <w:sz w:val="28"/>
          <w:szCs w:val="28"/>
        </w:rPr>
        <w:t>каждого г</w:t>
      </w:r>
      <w:r w:rsidR="00291975">
        <w:rPr>
          <w:rFonts w:ascii="Times New Roman" w:hAnsi="Times New Roman" w:cs="Times New Roman"/>
          <w:sz w:val="28"/>
          <w:szCs w:val="28"/>
        </w:rPr>
        <w:t>ода, следующего за годом предоставления гарантии, п</w:t>
      </w:r>
      <w:r w:rsidR="00602327">
        <w:rPr>
          <w:rFonts w:ascii="Times New Roman" w:hAnsi="Times New Roman" w:cs="Times New Roman"/>
          <w:sz w:val="28"/>
          <w:szCs w:val="28"/>
        </w:rPr>
        <w:t>редставляет в финансовый орган Смоленской области:</w:t>
      </w:r>
    </w:p>
    <w:p w:rsidR="00291975" w:rsidRDefault="003923EB" w:rsidP="00392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2491">
        <w:rPr>
          <w:rFonts w:ascii="Times New Roman" w:hAnsi="Times New Roman" w:cs="Times New Roman"/>
          <w:sz w:val="28"/>
          <w:szCs w:val="28"/>
        </w:rPr>
        <w:t>документы, указанные в пунктах 2 - 9 приложения № 3 к п</w:t>
      </w:r>
      <w:r w:rsidR="00542491" w:rsidRPr="00CE23CC">
        <w:rPr>
          <w:rFonts w:ascii="Times New Roman" w:hAnsi="Times New Roman" w:cs="Times New Roman"/>
          <w:sz w:val="28"/>
          <w:szCs w:val="28"/>
        </w:rPr>
        <w:t>еречн</w:t>
      </w:r>
      <w:r w:rsidR="00542491">
        <w:rPr>
          <w:rFonts w:ascii="Times New Roman" w:hAnsi="Times New Roman" w:cs="Times New Roman"/>
          <w:sz w:val="28"/>
          <w:szCs w:val="28"/>
        </w:rPr>
        <w:t>ю</w:t>
      </w:r>
      <w:r w:rsidR="00542491" w:rsidRPr="00CE23CC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гарантии С</w:t>
      </w:r>
      <w:r w:rsidR="00094019">
        <w:rPr>
          <w:rFonts w:ascii="Times New Roman" w:hAnsi="Times New Roman" w:cs="Times New Roman"/>
          <w:sz w:val="28"/>
          <w:szCs w:val="28"/>
        </w:rPr>
        <w:t>моленской области, утвержденному</w:t>
      </w:r>
      <w:r w:rsidR="00542491" w:rsidRPr="00CE23C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Смоленской области от 30.11.2023 № 154</w:t>
      </w:r>
      <w:r w:rsidR="008A36B0">
        <w:rPr>
          <w:rFonts w:ascii="Times New Roman" w:hAnsi="Times New Roman" w:cs="Times New Roman"/>
          <w:sz w:val="28"/>
          <w:szCs w:val="28"/>
        </w:rPr>
        <w:t xml:space="preserve"> (</w:t>
      </w:r>
      <w:r w:rsidR="0054249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033DA">
        <w:rPr>
          <w:rFonts w:ascii="Times New Roman" w:hAnsi="Times New Roman" w:cs="Times New Roman"/>
          <w:sz w:val="28"/>
          <w:szCs w:val="28"/>
        </w:rPr>
        <w:t>если в качестве обеспечения предоставляется м</w:t>
      </w:r>
      <w:r w:rsidR="006033DA" w:rsidRPr="007B3FDA">
        <w:rPr>
          <w:rFonts w:ascii="Times New Roman" w:hAnsi="Times New Roman" w:cs="Times New Roman"/>
          <w:sz w:val="28"/>
          <w:szCs w:val="28"/>
        </w:rPr>
        <w:t>униципальная</w:t>
      </w:r>
      <w:r w:rsidR="006033DA">
        <w:rPr>
          <w:rFonts w:ascii="Times New Roman" w:hAnsi="Times New Roman" w:cs="Times New Roman"/>
          <w:sz w:val="28"/>
          <w:szCs w:val="28"/>
        </w:rPr>
        <w:t xml:space="preserve"> </w:t>
      </w:r>
      <w:r w:rsidR="006033DA" w:rsidRPr="007B3FDA">
        <w:rPr>
          <w:rFonts w:ascii="Times New Roman" w:hAnsi="Times New Roman" w:cs="Times New Roman"/>
          <w:sz w:val="28"/>
          <w:szCs w:val="28"/>
        </w:rPr>
        <w:t>гарантия</w:t>
      </w:r>
      <w:r w:rsidR="006033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Смоленской области</w:t>
      </w:r>
      <w:r w:rsidR="00542491">
        <w:rPr>
          <w:rFonts w:ascii="Times New Roman" w:hAnsi="Times New Roman" w:cs="Times New Roman"/>
          <w:sz w:val="28"/>
          <w:szCs w:val="28"/>
        </w:rPr>
        <w:t>)</w:t>
      </w:r>
      <w:r w:rsidR="00291975">
        <w:rPr>
          <w:rFonts w:ascii="Times New Roman" w:hAnsi="Times New Roman" w:cs="Times New Roman"/>
          <w:sz w:val="28"/>
          <w:szCs w:val="28"/>
        </w:rPr>
        <w:t>;</w:t>
      </w:r>
    </w:p>
    <w:p w:rsidR="006033DA" w:rsidRDefault="00291975" w:rsidP="00291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6033DA">
        <w:rPr>
          <w:rFonts w:ascii="Times New Roman" w:hAnsi="Times New Roman" w:cs="Times New Roman"/>
          <w:sz w:val="28"/>
          <w:szCs w:val="28"/>
        </w:rPr>
        <w:t>2</w:t>
      </w:r>
      <w:r w:rsidR="00542491">
        <w:rPr>
          <w:rFonts w:ascii="Times New Roman" w:hAnsi="Times New Roman" w:cs="Times New Roman"/>
          <w:sz w:val="28"/>
          <w:szCs w:val="28"/>
        </w:rPr>
        <w:t xml:space="preserve"> </w:t>
      </w:r>
      <w:r w:rsidR="006033DA">
        <w:rPr>
          <w:rFonts w:ascii="Times New Roman" w:hAnsi="Times New Roman" w:cs="Times New Roman"/>
          <w:sz w:val="28"/>
          <w:szCs w:val="28"/>
        </w:rPr>
        <w:t>-</w:t>
      </w:r>
      <w:r w:rsidR="00542491">
        <w:rPr>
          <w:rFonts w:ascii="Times New Roman" w:hAnsi="Times New Roman" w:cs="Times New Roman"/>
          <w:sz w:val="28"/>
          <w:szCs w:val="28"/>
        </w:rPr>
        <w:t xml:space="preserve"> </w:t>
      </w:r>
      <w:r w:rsidR="006033DA">
        <w:rPr>
          <w:rFonts w:ascii="Times New Roman" w:hAnsi="Times New Roman" w:cs="Times New Roman"/>
          <w:sz w:val="28"/>
          <w:szCs w:val="28"/>
        </w:rPr>
        <w:t xml:space="preserve">6 приложения № 1 к </w:t>
      </w:r>
      <w:r w:rsidR="00542491">
        <w:rPr>
          <w:rFonts w:ascii="Times New Roman" w:hAnsi="Times New Roman" w:cs="Times New Roman"/>
          <w:sz w:val="28"/>
          <w:szCs w:val="28"/>
        </w:rPr>
        <w:t>п</w:t>
      </w:r>
      <w:r w:rsidRPr="00CE23CC">
        <w:rPr>
          <w:rFonts w:ascii="Times New Roman" w:hAnsi="Times New Roman" w:cs="Times New Roman"/>
          <w:sz w:val="28"/>
          <w:szCs w:val="28"/>
        </w:rPr>
        <w:t>еречн</w:t>
      </w:r>
      <w:r w:rsidR="006033DA">
        <w:rPr>
          <w:rFonts w:ascii="Times New Roman" w:hAnsi="Times New Roman" w:cs="Times New Roman"/>
          <w:sz w:val="28"/>
          <w:szCs w:val="28"/>
        </w:rPr>
        <w:t>ю</w:t>
      </w:r>
      <w:r w:rsidRPr="00CE23CC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гарантии С</w:t>
      </w:r>
      <w:r w:rsidR="00542491">
        <w:rPr>
          <w:rFonts w:ascii="Times New Roman" w:hAnsi="Times New Roman" w:cs="Times New Roman"/>
          <w:sz w:val="28"/>
          <w:szCs w:val="28"/>
        </w:rPr>
        <w:t>моленской области, утвержденному</w:t>
      </w:r>
      <w:r w:rsidRPr="00CE23C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Смоленской области от 30.11.2023 № 154</w:t>
      </w:r>
      <w:r w:rsidR="00542491" w:rsidRPr="00542491">
        <w:rPr>
          <w:rFonts w:ascii="Times New Roman" w:hAnsi="Times New Roman" w:cs="Times New Roman"/>
          <w:sz w:val="28"/>
          <w:szCs w:val="28"/>
        </w:rPr>
        <w:t xml:space="preserve"> </w:t>
      </w:r>
      <w:r w:rsidR="00542491">
        <w:rPr>
          <w:rFonts w:ascii="Times New Roman" w:hAnsi="Times New Roman" w:cs="Times New Roman"/>
          <w:sz w:val="28"/>
          <w:szCs w:val="28"/>
        </w:rPr>
        <w:t xml:space="preserve">(в случае если в качестве обеспечения предоставляется </w:t>
      </w:r>
      <w:r w:rsidR="00542491" w:rsidRPr="007B3FDA">
        <w:rPr>
          <w:rFonts w:ascii="Times New Roman" w:hAnsi="Times New Roman" w:cs="Times New Roman"/>
          <w:sz w:val="28"/>
          <w:szCs w:val="28"/>
        </w:rPr>
        <w:t>поручительство юридического лица</w:t>
      </w:r>
      <w:r w:rsidR="00542491">
        <w:rPr>
          <w:rFonts w:ascii="Times New Roman" w:hAnsi="Times New Roman" w:cs="Times New Roman"/>
          <w:sz w:val="28"/>
          <w:szCs w:val="28"/>
        </w:rPr>
        <w:t xml:space="preserve">, </w:t>
      </w:r>
      <w:r w:rsidR="00542491" w:rsidRPr="007B3FDA">
        <w:rPr>
          <w:rFonts w:ascii="Times New Roman" w:hAnsi="Times New Roman" w:cs="Times New Roman"/>
          <w:sz w:val="28"/>
          <w:szCs w:val="28"/>
        </w:rPr>
        <w:t>банковская гарантия</w:t>
      </w:r>
      <w:r w:rsidR="00542491">
        <w:rPr>
          <w:rFonts w:ascii="Times New Roman" w:hAnsi="Times New Roman" w:cs="Times New Roman"/>
          <w:sz w:val="28"/>
          <w:szCs w:val="28"/>
        </w:rPr>
        <w:t>)</w:t>
      </w:r>
      <w:r w:rsidR="00764CED">
        <w:rPr>
          <w:rFonts w:ascii="Times New Roman" w:hAnsi="Times New Roman" w:cs="Times New Roman"/>
          <w:sz w:val="28"/>
          <w:szCs w:val="28"/>
        </w:rPr>
        <w:t>;</w:t>
      </w:r>
    </w:p>
    <w:p w:rsidR="00FF1C6B" w:rsidRDefault="00FF1C6B" w:rsidP="00764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424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4B81">
        <w:rPr>
          <w:rFonts w:ascii="Times New Roman" w:hAnsi="Times New Roman" w:cs="Times New Roman"/>
          <w:sz w:val="28"/>
          <w:szCs w:val="28"/>
        </w:rPr>
        <w:t>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поручителем </w:t>
      </w:r>
      <w:r w:rsidRPr="00974B81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4B81">
        <w:rPr>
          <w:rFonts w:ascii="Times New Roman" w:hAnsi="Times New Roman" w:cs="Times New Roman"/>
          <w:sz w:val="28"/>
          <w:szCs w:val="28"/>
        </w:rPr>
        <w:t xml:space="preserve"> утвержденной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поручителя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годовой бухгалтерской (финансовой) отчетности </w:t>
      </w:r>
      <w:r>
        <w:rPr>
          <w:rFonts w:ascii="Times New Roman" w:hAnsi="Times New Roman" w:cs="Times New Roman"/>
          <w:sz w:val="28"/>
          <w:szCs w:val="28"/>
        </w:rPr>
        <w:t>поручителя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(по установленным формам)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74B8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74B81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 xml:space="preserve">ь) </w:t>
      </w:r>
      <w:r w:rsidRPr="00974B8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3 года</w:t>
      </w:r>
      <w:r w:rsidRPr="00974B81">
        <w:rPr>
          <w:rFonts w:ascii="Times New Roman" w:hAnsi="Times New Roman" w:cs="Times New Roman"/>
          <w:sz w:val="28"/>
          <w:szCs w:val="28"/>
        </w:rPr>
        <w:t>, предшествующи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74B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764CED">
        <w:rPr>
          <w:rFonts w:ascii="Times New Roman" w:hAnsi="Times New Roman" w:cs="Times New Roman"/>
          <w:sz w:val="28"/>
          <w:szCs w:val="28"/>
        </w:rPr>
        <w:t xml:space="preserve">осуществления контроля, </w:t>
      </w:r>
      <w:r w:rsidR="00764CED" w:rsidRPr="00764CED">
        <w:rPr>
          <w:rFonts w:ascii="Times New Roman" w:hAnsi="Times New Roman" w:cs="Times New Roman"/>
          <w:sz w:val="28"/>
          <w:szCs w:val="28"/>
        </w:rPr>
        <w:t xml:space="preserve">копии аудиторских заключений о достоверности годовой бухгалтерской отчетности (для юридического лица, которое в соответствии </w:t>
      </w:r>
      <w:r w:rsidR="00764CED" w:rsidRPr="008970AA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="008970AA" w:rsidRPr="008970AA">
        <w:rPr>
          <w:rFonts w:ascii="Times New Roman" w:hAnsi="Times New Roman" w:cs="Times New Roman"/>
          <w:sz w:val="28"/>
          <w:szCs w:val="28"/>
        </w:rPr>
        <w:t>Российской</w:t>
      </w:r>
      <w:r w:rsidR="008970AA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764CED" w:rsidRPr="00764CED">
        <w:rPr>
          <w:rFonts w:ascii="Times New Roman" w:hAnsi="Times New Roman" w:cs="Times New Roman"/>
          <w:sz w:val="28"/>
          <w:szCs w:val="28"/>
        </w:rPr>
        <w:t>должно проходить</w:t>
      </w:r>
      <w:r w:rsidR="008970AA">
        <w:rPr>
          <w:rFonts w:ascii="Times New Roman" w:hAnsi="Times New Roman" w:cs="Times New Roman"/>
          <w:sz w:val="28"/>
          <w:szCs w:val="28"/>
        </w:rPr>
        <w:t xml:space="preserve"> ежегодную аудиторскую проверку</w:t>
      </w:r>
      <w:r w:rsidR="00357B18">
        <w:rPr>
          <w:rFonts w:ascii="Times New Roman" w:hAnsi="Times New Roman" w:cs="Times New Roman"/>
          <w:sz w:val="28"/>
          <w:szCs w:val="28"/>
        </w:rPr>
        <w:t>)</w:t>
      </w:r>
      <w:r w:rsidR="00542491" w:rsidRPr="00542491">
        <w:rPr>
          <w:rFonts w:ascii="Times New Roman" w:hAnsi="Times New Roman" w:cs="Times New Roman"/>
          <w:sz w:val="28"/>
          <w:szCs w:val="28"/>
        </w:rPr>
        <w:t xml:space="preserve"> </w:t>
      </w:r>
      <w:r w:rsidR="008970AA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542491">
        <w:rPr>
          <w:rFonts w:ascii="Times New Roman" w:hAnsi="Times New Roman" w:cs="Times New Roman"/>
          <w:sz w:val="28"/>
          <w:szCs w:val="28"/>
        </w:rPr>
        <w:t xml:space="preserve">если в качестве обеспечения предоставляется </w:t>
      </w:r>
      <w:r w:rsidR="00542491" w:rsidRPr="007B3FDA">
        <w:rPr>
          <w:rFonts w:ascii="Times New Roman" w:hAnsi="Times New Roman" w:cs="Times New Roman"/>
          <w:sz w:val="28"/>
          <w:szCs w:val="28"/>
        </w:rPr>
        <w:t>поручительство юридического лица</w:t>
      </w:r>
      <w:r w:rsidR="008970A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57B18" w:rsidRDefault="00764CED" w:rsidP="00357B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57B18">
        <w:rPr>
          <w:rFonts w:ascii="Times New Roman" w:hAnsi="Times New Roman" w:cs="Times New Roman"/>
          <w:sz w:val="28"/>
          <w:szCs w:val="28"/>
        </w:rPr>
        <w:t>з</w:t>
      </w:r>
      <w:r w:rsidR="00357B18" w:rsidRPr="00AF33ED">
        <w:rPr>
          <w:rFonts w:ascii="Times New Roman" w:hAnsi="Times New Roman" w:cs="Times New Roman"/>
          <w:sz w:val="28"/>
          <w:szCs w:val="28"/>
        </w:rPr>
        <w:t>аверенн</w:t>
      </w:r>
      <w:r w:rsidR="00357B18">
        <w:rPr>
          <w:rFonts w:ascii="Times New Roman" w:hAnsi="Times New Roman" w:cs="Times New Roman"/>
          <w:sz w:val="28"/>
          <w:szCs w:val="28"/>
        </w:rPr>
        <w:t xml:space="preserve">ую </w:t>
      </w:r>
      <w:r w:rsidR="00357B18" w:rsidRPr="00AF33ED">
        <w:rPr>
          <w:rFonts w:ascii="Times New Roman" w:hAnsi="Times New Roman" w:cs="Times New Roman"/>
          <w:sz w:val="28"/>
          <w:szCs w:val="28"/>
        </w:rPr>
        <w:t>банком-гарантом копи</w:t>
      </w:r>
      <w:r w:rsidR="00357B18">
        <w:rPr>
          <w:rFonts w:ascii="Times New Roman" w:hAnsi="Times New Roman" w:cs="Times New Roman"/>
          <w:sz w:val="28"/>
          <w:szCs w:val="28"/>
        </w:rPr>
        <w:t>ю</w:t>
      </w:r>
      <w:r w:rsidR="00357B18" w:rsidRPr="00AF33ED">
        <w:rPr>
          <w:rFonts w:ascii="Times New Roman" w:hAnsi="Times New Roman" w:cs="Times New Roman"/>
          <w:sz w:val="28"/>
          <w:szCs w:val="28"/>
        </w:rPr>
        <w:t xml:space="preserve"> аудиторского заключения о достоверности годовой бухгалтерской (финансовой) отчетности банка-гаранта </w:t>
      </w:r>
      <w:r w:rsidR="00357B18">
        <w:rPr>
          <w:rFonts w:ascii="Times New Roman" w:hAnsi="Times New Roman" w:cs="Times New Roman"/>
          <w:sz w:val="28"/>
          <w:szCs w:val="28"/>
        </w:rPr>
        <w:t xml:space="preserve">за </w:t>
      </w:r>
      <w:r w:rsidR="00357B18" w:rsidRPr="00764CED">
        <w:rPr>
          <w:rFonts w:ascii="Times New Roman" w:hAnsi="Times New Roman" w:cs="Times New Roman"/>
          <w:sz w:val="28"/>
          <w:szCs w:val="28"/>
        </w:rPr>
        <w:t>кажд</w:t>
      </w:r>
      <w:r w:rsidR="00357B18">
        <w:rPr>
          <w:rFonts w:ascii="Times New Roman" w:hAnsi="Times New Roman" w:cs="Times New Roman"/>
          <w:sz w:val="28"/>
          <w:szCs w:val="28"/>
        </w:rPr>
        <w:t xml:space="preserve">ый </w:t>
      </w:r>
      <w:r w:rsidR="00357B18" w:rsidRPr="00764CED">
        <w:rPr>
          <w:rFonts w:ascii="Times New Roman" w:hAnsi="Times New Roman" w:cs="Times New Roman"/>
          <w:sz w:val="28"/>
          <w:szCs w:val="28"/>
        </w:rPr>
        <w:t>год, следующ</w:t>
      </w:r>
      <w:r w:rsidR="00357B18">
        <w:rPr>
          <w:rFonts w:ascii="Times New Roman" w:hAnsi="Times New Roman" w:cs="Times New Roman"/>
          <w:sz w:val="28"/>
          <w:szCs w:val="28"/>
        </w:rPr>
        <w:t>ий</w:t>
      </w:r>
      <w:r w:rsidR="00357B18" w:rsidRPr="00764CED">
        <w:rPr>
          <w:rFonts w:ascii="Times New Roman" w:hAnsi="Times New Roman" w:cs="Times New Roman"/>
          <w:sz w:val="28"/>
          <w:szCs w:val="28"/>
        </w:rPr>
        <w:t xml:space="preserve"> з</w:t>
      </w:r>
      <w:r w:rsidR="00357B18">
        <w:rPr>
          <w:rFonts w:ascii="Times New Roman" w:hAnsi="Times New Roman" w:cs="Times New Roman"/>
          <w:sz w:val="28"/>
          <w:szCs w:val="28"/>
        </w:rPr>
        <w:t>а годом предоставления гарантии</w:t>
      </w:r>
      <w:r w:rsidR="00357B18" w:rsidRPr="00AF33ED">
        <w:rPr>
          <w:rFonts w:ascii="Times New Roman" w:hAnsi="Times New Roman" w:cs="Times New Roman"/>
          <w:sz w:val="28"/>
          <w:szCs w:val="28"/>
        </w:rPr>
        <w:t>,</w:t>
      </w:r>
      <w:r w:rsidR="00357B18">
        <w:rPr>
          <w:rFonts w:ascii="Times New Roman" w:hAnsi="Times New Roman" w:cs="Times New Roman"/>
          <w:sz w:val="28"/>
          <w:szCs w:val="28"/>
        </w:rPr>
        <w:t xml:space="preserve"> с</w:t>
      </w:r>
      <w:r w:rsidR="00357B18" w:rsidRPr="00AF33ED">
        <w:rPr>
          <w:rFonts w:ascii="Times New Roman" w:hAnsi="Times New Roman" w:cs="Times New Roman"/>
          <w:sz w:val="28"/>
          <w:szCs w:val="28"/>
        </w:rPr>
        <w:t>ведения о предъявляемых к банку-гаранту требованиях Центрального банка Российской Федерации о соблюдении обязательных нормативов с указанием текущих значений обязательных нормативов банка-гаранта и значений, рассчитанных с учетом долговой нагрузки, прин</w:t>
      </w:r>
      <w:r w:rsidR="00357B18">
        <w:rPr>
          <w:rFonts w:ascii="Times New Roman" w:hAnsi="Times New Roman" w:cs="Times New Roman"/>
          <w:sz w:val="28"/>
          <w:szCs w:val="28"/>
        </w:rPr>
        <w:t xml:space="preserve">ятой </w:t>
      </w:r>
      <w:r w:rsidR="00357B18" w:rsidRPr="00AF33ED">
        <w:rPr>
          <w:rFonts w:ascii="Times New Roman" w:hAnsi="Times New Roman" w:cs="Times New Roman"/>
          <w:sz w:val="28"/>
          <w:szCs w:val="28"/>
        </w:rPr>
        <w:t>банком-гарантом в связи с предоставлением банковской гарантии</w:t>
      </w:r>
      <w:r w:rsidR="008970AA" w:rsidRPr="008970AA">
        <w:rPr>
          <w:rFonts w:ascii="Times New Roman" w:hAnsi="Times New Roman" w:cs="Times New Roman"/>
          <w:sz w:val="28"/>
          <w:szCs w:val="28"/>
        </w:rPr>
        <w:t xml:space="preserve"> </w:t>
      </w:r>
      <w:r w:rsidR="008970AA">
        <w:rPr>
          <w:rFonts w:ascii="Times New Roman" w:hAnsi="Times New Roman" w:cs="Times New Roman"/>
          <w:sz w:val="28"/>
          <w:szCs w:val="28"/>
        </w:rPr>
        <w:t>(в случае если</w:t>
      </w:r>
      <w:proofErr w:type="gramEnd"/>
      <w:r w:rsidR="008970AA">
        <w:rPr>
          <w:rFonts w:ascii="Times New Roman" w:hAnsi="Times New Roman" w:cs="Times New Roman"/>
          <w:sz w:val="28"/>
          <w:szCs w:val="28"/>
        </w:rPr>
        <w:t xml:space="preserve"> в качестве обеспечения предоставляется </w:t>
      </w:r>
      <w:r w:rsidR="008970AA" w:rsidRPr="007B3FDA">
        <w:rPr>
          <w:rFonts w:ascii="Times New Roman" w:hAnsi="Times New Roman" w:cs="Times New Roman"/>
          <w:sz w:val="28"/>
          <w:szCs w:val="28"/>
        </w:rPr>
        <w:t>банковская гарантия</w:t>
      </w:r>
      <w:r w:rsidR="008970AA">
        <w:rPr>
          <w:rFonts w:ascii="Times New Roman" w:hAnsi="Times New Roman" w:cs="Times New Roman"/>
          <w:sz w:val="28"/>
          <w:szCs w:val="28"/>
        </w:rPr>
        <w:t>)</w:t>
      </w:r>
      <w:r w:rsidR="00357B18">
        <w:rPr>
          <w:rFonts w:ascii="Times New Roman" w:hAnsi="Times New Roman" w:cs="Times New Roman"/>
          <w:sz w:val="28"/>
          <w:szCs w:val="28"/>
        </w:rPr>
        <w:t>;</w:t>
      </w:r>
    </w:p>
    <w:p w:rsidR="003923EB" w:rsidRDefault="00357B18" w:rsidP="00005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91975">
        <w:rPr>
          <w:rFonts w:ascii="Times New Roman" w:hAnsi="Times New Roman" w:cs="Times New Roman"/>
          <w:sz w:val="28"/>
          <w:szCs w:val="28"/>
        </w:rPr>
        <w:t>документы, указанные в приложени</w:t>
      </w:r>
      <w:r w:rsidR="00005C90">
        <w:rPr>
          <w:rFonts w:ascii="Times New Roman" w:hAnsi="Times New Roman" w:cs="Times New Roman"/>
          <w:sz w:val="28"/>
          <w:szCs w:val="28"/>
        </w:rPr>
        <w:t xml:space="preserve">и </w:t>
      </w:r>
      <w:r w:rsidR="00291975">
        <w:rPr>
          <w:rFonts w:ascii="Times New Roman" w:hAnsi="Times New Roman" w:cs="Times New Roman"/>
          <w:sz w:val="28"/>
          <w:szCs w:val="28"/>
        </w:rPr>
        <w:t xml:space="preserve">№ </w:t>
      </w:r>
      <w:r w:rsidR="00005C90">
        <w:rPr>
          <w:rFonts w:ascii="Times New Roman" w:hAnsi="Times New Roman" w:cs="Times New Roman"/>
          <w:sz w:val="28"/>
          <w:szCs w:val="28"/>
        </w:rPr>
        <w:t>2</w:t>
      </w:r>
      <w:r w:rsidR="00291975">
        <w:rPr>
          <w:rFonts w:ascii="Times New Roman" w:hAnsi="Times New Roman" w:cs="Times New Roman"/>
          <w:sz w:val="28"/>
          <w:szCs w:val="28"/>
        </w:rPr>
        <w:t xml:space="preserve"> </w:t>
      </w:r>
      <w:r w:rsidR="006033DA">
        <w:rPr>
          <w:rFonts w:ascii="Times New Roman" w:hAnsi="Times New Roman" w:cs="Times New Roman"/>
          <w:sz w:val="28"/>
          <w:szCs w:val="28"/>
        </w:rPr>
        <w:t xml:space="preserve">к </w:t>
      </w:r>
      <w:r w:rsidR="00644009">
        <w:rPr>
          <w:rFonts w:ascii="Times New Roman" w:hAnsi="Times New Roman" w:cs="Times New Roman"/>
          <w:sz w:val="28"/>
          <w:szCs w:val="28"/>
        </w:rPr>
        <w:t>п</w:t>
      </w:r>
      <w:r w:rsidR="00291975" w:rsidRPr="00CE23CC">
        <w:rPr>
          <w:rFonts w:ascii="Times New Roman" w:hAnsi="Times New Roman" w:cs="Times New Roman"/>
          <w:sz w:val="28"/>
          <w:szCs w:val="28"/>
        </w:rPr>
        <w:t>еречн</w:t>
      </w:r>
      <w:r w:rsidR="006033DA">
        <w:rPr>
          <w:rFonts w:ascii="Times New Roman" w:hAnsi="Times New Roman" w:cs="Times New Roman"/>
          <w:sz w:val="28"/>
          <w:szCs w:val="28"/>
        </w:rPr>
        <w:t>ю</w:t>
      </w:r>
      <w:r w:rsidR="00291975" w:rsidRPr="00CE23CC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гарантии С</w:t>
      </w:r>
      <w:r w:rsidR="00094019">
        <w:rPr>
          <w:rFonts w:ascii="Times New Roman" w:hAnsi="Times New Roman" w:cs="Times New Roman"/>
          <w:sz w:val="28"/>
          <w:szCs w:val="28"/>
        </w:rPr>
        <w:t>моленской области, утвержденному</w:t>
      </w:r>
      <w:r w:rsidR="00291975" w:rsidRPr="00CE23C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Смоленской области от 30.11.2023 № 154</w:t>
      </w:r>
      <w:r w:rsidR="008970AA" w:rsidRPr="008970AA">
        <w:rPr>
          <w:rFonts w:ascii="Times New Roman" w:hAnsi="Times New Roman" w:cs="Times New Roman"/>
          <w:sz w:val="28"/>
          <w:szCs w:val="28"/>
        </w:rPr>
        <w:t xml:space="preserve"> </w:t>
      </w:r>
      <w:r w:rsidR="008970AA">
        <w:rPr>
          <w:rFonts w:ascii="Times New Roman" w:hAnsi="Times New Roman" w:cs="Times New Roman"/>
          <w:sz w:val="28"/>
          <w:szCs w:val="28"/>
        </w:rPr>
        <w:t xml:space="preserve">(в случае если в качестве обеспечения предоставляется </w:t>
      </w:r>
      <w:r w:rsidR="008970AA" w:rsidRPr="007B3FDA">
        <w:rPr>
          <w:rFonts w:ascii="Times New Roman" w:hAnsi="Times New Roman" w:cs="Times New Roman"/>
          <w:sz w:val="28"/>
          <w:szCs w:val="28"/>
        </w:rPr>
        <w:t>залог имущества</w:t>
      </w:r>
      <w:r w:rsidR="008970AA">
        <w:rPr>
          <w:rFonts w:ascii="Times New Roman" w:hAnsi="Times New Roman" w:cs="Times New Roman"/>
          <w:sz w:val="28"/>
          <w:szCs w:val="28"/>
        </w:rPr>
        <w:t xml:space="preserve"> принципала или третьего лица)</w:t>
      </w:r>
      <w:r w:rsidR="00005C90">
        <w:rPr>
          <w:rFonts w:ascii="Times New Roman" w:hAnsi="Times New Roman" w:cs="Times New Roman"/>
          <w:sz w:val="28"/>
          <w:szCs w:val="28"/>
        </w:rPr>
        <w:t>.</w:t>
      </w:r>
    </w:p>
    <w:p w:rsidR="00291975" w:rsidRDefault="00291975" w:rsidP="00291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DB5">
        <w:rPr>
          <w:rFonts w:ascii="Times New Roman" w:hAnsi="Times New Roman" w:cs="Times New Roman"/>
          <w:sz w:val="28"/>
          <w:szCs w:val="28"/>
        </w:rPr>
        <w:t xml:space="preserve">. </w:t>
      </w:r>
      <w:r w:rsidR="001F1A0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1F1A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6DB5">
        <w:rPr>
          <w:rFonts w:ascii="Times New Roman" w:hAnsi="Times New Roman" w:cs="Times New Roman"/>
          <w:sz w:val="28"/>
          <w:szCs w:val="28"/>
        </w:rPr>
        <w:t xml:space="preserve"> достаточност</w:t>
      </w:r>
      <w:r w:rsidR="001F1A0C">
        <w:rPr>
          <w:rFonts w:ascii="Times New Roman" w:hAnsi="Times New Roman" w:cs="Times New Roman"/>
          <w:sz w:val="28"/>
          <w:szCs w:val="28"/>
        </w:rPr>
        <w:t>ью</w:t>
      </w:r>
      <w:r w:rsidRPr="00126DB5">
        <w:rPr>
          <w:rFonts w:ascii="Times New Roman" w:hAnsi="Times New Roman" w:cs="Times New Roman"/>
          <w:sz w:val="28"/>
          <w:szCs w:val="28"/>
        </w:rPr>
        <w:t>, надежност</w:t>
      </w:r>
      <w:r w:rsidR="001F1A0C">
        <w:rPr>
          <w:rFonts w:ascii="Times New Roman" w:hAnsi="Times New Roman" w:cs="Times New Roman"/>
          <w:sz w:val="28"/>
          <w:szCs w:val="28"/>
        </w:rPr>
        <w:t>ью</w:t>
      </w:r>
      <w:r w:rsidRPr="00126DB5">
        <w:rPr>
          <w:rFonts w:ascii="Times New Roman" w:hAnsi="Times New Roman" w:cs="Times New Roman"/>
          <w:sz w:val="28"/>
          <w:szCs w:val="28"/>
        </w:rPr>
        <w:t xml:space="preserve"> и ликвидност</w:t>
      </w:r>
      <w:r w:rsidR="001F1A0C">
        <w:rPr>
          <w:rFonts w:ascii="Times New Roman" w:hAnsi="Times New Roman" w:cs="Times New Roman"/>
          <w:sz w:val="28"/>
          <w:szCs w:val="28"/>
        </w:rPr>
        <w:t>ью</w:t>
      </w:r>
      <w:r w:rsidRPr="00126DB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после предоставления гарантии </w:t>
      </w:r>
      <w:r w:rsidRPr="00126DB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Pr="00126DB5">
        <w:rPr>
          <w:rFonts w:ascii="Times New Roman" w:hAnsi="Times New Roman" w:cs="Times New Roman"/>
          <w:sz w:val="28"/>
          <w:szCs w:val="28"/>
        </w:rPr>
        <w:t xml:space="preserve">Смоленской области на основе анализа документов, </w:t>
      </w:r>
      <w:r w:rsidRPr="00CE23CC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 настоящего Порядка, </w:t>
      </w:r>
      <w:r w:rsidRPr="007B3FDA">
        <w:rPr>
          <w:rFonts w:ascii="Times New Roman" w:hAnsi="Times New Roman" w:cs="Times New Roman"/>
          <w:sz w:val="28"/>
          <w:szCs w:val="28"/>
        </w:rPr>
        <w:t xml:space="preserve">в </w:t>
      </w:r>
      <w:r w:rsidRPr="000654A1">
        <w:rPr>
          <w:rFonts w:ascii="Times New Roman" w:hAnsi="Times New Roman" w:cs="Times New Roman"/>
          <w:sz w:val="28"/>
          <w:szCs w:val="28"/>
        </w:rPr>
        <w:t>течение 15 рабочих</w:t>
      </w:r>
      <w:r w:rsidRPr="007B3FDA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8970AA">
        <w:rPr>
          <w:rFonts w:ascii="Times New Roman" w:hAnsi="Times New Roman" w:cs="Times New Roman"/>
          <w:sz w:val="28"/>
          <w:szCs w:val="28"/>
        </w:rPr>
        <w:t xml:space="preserve"> дня их</w:t>
      </w:r>
      <w:r w:rsidRPr="007B3FDA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1F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1F1A0C">
        <w:rPr>
          <w:rFonts w:ascii="Times New Roman" w:hAnsi="Times New Roman" w:cs="Times New Roman"/>
          <w:sz w:val="28"/>
          <w:szCs w:val="28"/>
        </w:rPr>
        <w:t xml:space="preserve"> </w:t>
      </w:r>
      <w:r w:rsidR="008970AA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744C3B" w:rsidRDefault="00744C3B" w:rsidP="00744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F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</w:t>
      </w:r>
      <w:r w:rsidRPr="007B3FDA">
        <w:rPr>
          <w:rFonts w:ascii="Times New Roman" w:hAnsi="Times New Roman" w:cs="Times New Roman"/>
          <w:sz w:val="28"/>
          <w:szCs w:val="28"/>
        </w:rPr>
        <w:t>достаточност</w:t>
      </w:r>
      <w:r>
        <w:rPr>
          <w:rFonts w:ascii="Times New Roman" w:hAnsi="Times New Roman" w:cs="Times New Roman"/>
          <w:sz w:val="28"/>
          <w:szCs w:val="28"/>
        </w:rPr>
        <w:t xml:space="preserve">ью обеспечения после предоставления </w:t>
      </w:r>
      <w:r w:rsidR="008970AA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Pr="007B3FDA">
        <w:rPr>
          <w:rFonts w:ascii="Times New Roman" w:hAnsi="Times New Roman" w:cs="Times New Roman"/>
          <w:sz w:val="28"/>
          <w:szCs w:val="28"/>
        </w:rPr>
        <w:t>заключается в определении соответствия объем</w:t>
      </w:r>
      <w:r>
        <w:rPr>
          <w:rFonts w:ascii="Times New Roman" w:hAnsi="Times New Roman" w:cs="Times New Roman"/>
          <w:sz w:val="28"/>
          <w:szCs w:val="28"/>
        </w:rPr>
        <w:t xml:space="preserve">а (суммы) </w:t>
      </w:r>
      <w:r w:rsidRPr="007B3FDA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r w:rsidRPr="007B3FDA">
        <w:rPr>
          <w:rFonts w:ascii="Times New Roman" w:hAnsi="Times New Roman" w:cs="Times New Roman"/>
          <w:sz w:val="28"/>
          <w:szCs w:val="28"/>
        </w:rPr>
        <w:t>обеспечения требованиям к минимальному объему</w:t>
      </w:r>
      <w:r>
        <w:rPr>
          <w:rFonts w:ascii="Times New Roman" w:hAnsi="Times New Roman" w:cs="Times New Roman"/>
          <w:sz w:val="28"/>
          <w:szCs w:val="28"/>
        </w:rPr>
        <w:t xml:space="preserve"> (сумме)</w:t>
      </w:r>
      <w:r w:rsidRPr="007B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4E3A62">
        <w:rPr>
          <w:rFonts w:ascii="Times New Roman" w:hAnsi="Times New Roman" w:cs="Times New Roman"/>
          <w:sz w:val="28"/>
          <w:szCs w:val="28"/>
        </w:rPr>
        <w:t xml:space="preserve">исполнения обязательств принципала по удовлетворению регрессного требования гаранта к принципалу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E3A62">
        <w:rPr>
          <w:rFonts w:ascii="Times New Roman" w:hAnsi="Times New Roman" w:cs="Times New Roman"/>
          <w:sz w:val="28"/>
          <w:szCs w:val="28"/>
        </w:rPr>
        <w:t xml:space="preserve">гарантии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4E3A62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FDA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ым Порядком </w:t>
      </w:r>
      <w:r w:rsidRPr="008715F7">
        <w:rPr>
          <w:rFonts w:ascii="Times New Roman" w:hAnsi="Times New Roman" w:cs="Times New Roman"/>
          <w:sz w:val="28"/>
          <w:szCs w:val="28"/>
        </w:rPr>
        <w:t>определения при предоставлении государственной гарантии Смоленской области минимального объема (суммы) обеспечения исполнения обязательств принципала по удовлетворению регрессного требования гаранта к</w:t>
      </w:r>
      <w:proofErr w:type="gramEnd"/>
      <w:r w:rsidRPr="008715F7">
        <w:rPr>
          <w:rFonts w:ascii="Times New Roman" w:hAnsi="Times New Roman" w:cs="Times New Roman"/>
          <w:sz w:val="28"/>
          <w:szCs w:val="28"/>
        </w:rPr>
        <w:t xml:space="preserve"> принципалу по государственной гарантии Смоленской области в зависимости от степени удовлетворенности финансового состояния принципала</w:t>
      </w:r>
      <w:r w:rsidR="008970AA">
        <w:rPr>
          <w:rFonts w:ascii="Times New Roman" w:hAnsi="Times New Roman" w:cs="Times New Roman"/>
          <w:sz w:val="28"/>
          <w:szCs w:val="28"/>
        </w:rPr>
        <w:t>.</w:t>
      </w:r>
    </w:p>
    <w:p w:rsidR="00744C3B" w:rsidRPr="00747ACC" w:rsidRDefault="008970AA" w:rsidP="00747A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5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 Осуществление контроля за надежностью и ликвидностью обеспечения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после предоставления гарантии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зависимости от способов обеспечения, указанных в </w:t>
      </w:r>
      <w:hyperlink w:anchor="P209">
        <w:r w:rsidR="00744C3B" w:rsidRPr="00744C3B"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</w:rPr>
          <w:t>пункте 2</w:t>
        </w:r>
      </w:hyperlink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орядка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осуществления проверки достаточности,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надежности и ликвидности обеспечения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исполнения обязательств принципала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 удовлетворению регрессного требования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гаранта к принципалу по государственной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гарантии Смоленской области при</w:t>
      </w:r>
      <w:r w:rsid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4C3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предоставлении государственной </w:t>
      </w:r>
      <w:r w:rsidR="00744C3B" w:rsidRP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гарантии</w:t>
      </w:r>
      <w:r w:rsidR="00747ACC" w:rsidRP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744C3B" w:rsidRP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Смоленской области</w:t>
      </w:r>
      <w:r w:rsidR="00747ACC" w:rsidRPr="00747AC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,</w:t>
      </w:r>
      <w:r w:rsidR="00744C3B" w:rsidRPr="00747ACC">
        <w:rPr>
          <w:rFonts w:ascii="Times New Roman" w:hAnsi="Times New Roman" w:cs="Times New Roman"/>
          <w:b w:val="0"/>
          <w:sz w:val="28"/>
          <w:szCs w:val="28"/>
        </w:rPr>
        <w:t xml:space="preserve"> заключается </w:t>
      </w:r>
      <w:proofErr w:type="gramStart"/>
      <w:r w:rsidR="00744C3B" w:rsidRPr="00747AC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744C3B" w:rsidRPr="00747A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4C3B" w:rsidRPr="007B3FDA" w:rsidRDefault="00744C3B" w:rsidP="00744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A">
        <w:rPr>
          <w:rFonts w:ascii="Times New Roman" w:hAnsi="Times New Roman" w:cs="Times New Roman"/>
          <w:sz w:val="28"/>
          <w:szCs w:val="28"/>
        </w:rPr>
        <w:t xml:space="preserve">1) проверке отсутствия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7B3FDA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7B3FDA">
        <w:rPr>
          <w:rFonts w:ascii="Times New Roman" w:hAnsi="Times New Roman" w:cs="Times New Roman"/>
          <w:sz w:val="28"/>
          <w:szCs w:val="28"/>
        </w:rPr>
        <w:t xml:space="preserve"> областью и (или) кредитной организацией, являющейся кредитором принципала по кредиту, обеспечиваемому гарантией</w:t>
      </w:r>
      <w:r>
        <w:rPr>
          <w:rFonts w:ascii="Times New Roman" w:hAnsi="Times New Roman" w:cs="Times New Roman"/>
          <w:sz w:val="28"/>
          <w:szCs w:val="28"/>
        </w:rPr>
        <w:t xml:space="preserve">, проверке соответствия </w:t>
      </w:r>
      <w:r w:rsidRPr="007B3FDA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 xml:space="preserve">ов местного </w:t>
      </w:r>
      <w:r w:rsidRPr="007B3FD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B3FDA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7B3FDA">
        <w:rPr>
          <w:rFonts w:ascii="Times New Roman" w:hAnsi="Times New Roman" w:cs="Times New Roman"/>
          <w:sz w:val="28"/>
          <w:szCs w:val="28"/>
        </w:rPr>
        <w:t>требованиям бюджетного законодательства</w:t>
      </w:r>
      <w:r w:rsidR="00A91949">
        <w:rPr>
          <w:rFonts w:ascii="Times New Roman" w:hAnsi="Times New Roman" w:cs="Times New Roman"/>
          <w:sz w:val="28"/>
          <w:szCs w:val="28"/>
        </w:rPr>
        <w:t xml:space="preserve"> </w:t>
      </w:r>
      <w:r w:rsidR="00481272">
        <w:rPr>
          <w:rFonts w:ascii="Times New Roman" w:hAnsi="Times New Roman" w:cs="Times New Roman"/>
          <w:sz w:val="28"/>
          <w:szCs w:val="28"/>
        </w:rPr>
        <w:t>(</w:t>
      </w:r>
      <w:r w:rsidRPr="007B3FDA">
        <w:rPr>
          <w:rFonts w:ascii="Times New Roman" w:hAnsi="Times New Roman" w:cs="Times New Roman"/>
          <w:sz w:val="28"/>
          <w:szCs w:val="28"/>
        </w:rPr>
        <w:t>в отношении муниципальной гарантии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Смоленской области</w:t>
      </w:r>
      <w:r w:rsidR="00481272">
        <w:rPr>
          <w:rFonts w:ascii="Times New Roman" w:hAnsi="Times New Roman" w:cs="Times New Roman"/>
          <w:sz w:val="28"/>
          <w:szCs w:val="28"/>
        </w:rPr>
        <w:t>)</w:t>
      </w:r>
      <w:r w:rsidRPr="007B3FDA">
        <w:rPr>
          <w:rFonts w:ascii="Times New Roman" w:hAnsi="Times New Roman" w:cs="Times New Roman"/>
          <w:sz w:val="28"/>
          <w:szCs w:val="28"/>
        </w:rPr>
        <w:t>;</w:t>
      </w:r>
    </w:p>
    <w:p w:rsidR="00744C3B" w:rsidRDefault="00744C3B" w:rsidP="00744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FD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анализе </w:t>
      </w:r>
      <w:r w:rsidRPr="007B3FDA">
        <w:rPr>
          <w:rFonts w:ascii="Times New Roman" w:hAnsi="Times New Roman" w:cs="Times New Roman"/>
          <w:sz w:val="28"/>
          <w:szCs w:val="28"/>
        </w:rPr>
        <w:t xml:space="preserve">финансового состояния юридического лица, </w:t>
      </w:r>
      <w:r w:rsidR="00706A95">
        <w:rPr>
          <w:rFonts w:ascii="Times New Roman" w:hAnsi="Times New Roman" w:cs="Times New Roman"/>
          <w:sz w:val="28"/>
          <w:szCs w:val="28"/>
        </w:rPr>
        <w:t>проведенном</w:t>
      </w:r>
      <w:r w:rsidRPr="00362A56">
        <w:rPr>
          <w:rFonts w:ascii="Times New Roman" w:hAnsi="Times New Roman" w:cs="Times New Roman"/>
          <w:sz w:val="28"/>
          <w:szCs w:val="28"/>
        </w:rPr>
        <w:t xml:space="preserve"> в соответствии с Порядком осуществления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принципала</w:t>
      </w:r>
      <w:r w:rsidR="00481272">
        <w:rPr>
          <w:rFonts w:ascii="Times New Roman" w:hAnsi="Times New Roman" w:cs="Times New Roman"/>
          <w:sz w:val="28"/>
          <w:szCs w:val="28"/>
        </w:rPr>
        <w:t xml:space="preserve"> после предоставления государственной гарантии Смоленской области</w:t>
      </w:r>
      <w:r w:rsidRPr="00362A56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05.04.2024 № 235</w:t>
      </w:r>
      <w:r w:rsidRPr="00362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проверке </w:t>
      </w:r>
      <w:r w:rsidRPr="0062157F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 xml:space="preserve">я у поручителя </w:t>
      </w:r>
      <w:r w:rsidRPr="0062157F">
        <w:rPr>
          <w:rFonts w:ascii="Times New Roman" w:hAnsi="Times New Roman" w:cs="Times New Roman"/>
          <w:sz w:val="28"/>
          <w:szCs w:val="28"/>
        </w:rPr>
        <w:t>кредитного рейтинга не ниже уровня «A-(RU</w:t>
      </w:r>
      <w:proofErr w:type="gramEnd"/>
      <w:r w:rsidRPr="0062157F">
        <w:rPr>
          <w:rFonts w:ascii="Times New Roman" w:hAnsi="Times New Roman" w:cs="Times New Roman"/>
          <w:sz w:val="28"/>
          <w:szCs w:val="28"/>
        </w:rPr>
        <w:t>)» по национальной рейтинговой шкале для Российской Федерации</w:t>
      </w:r>
      <w:r w:rsidR="00CB51F8">
        <w:rPr>
          <w:rFonts w:ascii="Times New Roman" w:hAnsi="Times New Roman" w:cs="Times New Roman"/>
          <w:sz w:val="28"/>
          <w:szCs w:val="28"/>
        </w:rPr>
        <w:t>, присвоенного кредитным рейтинговым агентством</w:t>
      </w:r>
      <w:r w:rsidRPr="0062157F">
        <w:rPr>
          <w:rFonts w:ascii="Times New Roman" w:hAnsi="Times New Roman" w:cs="Times New Roman"/>
          <w:sz w:val="28"/>
          <w:szCs w:val="28"/>
        </w:rPr>
        <w:t xml:space="preserve"> Аналитическое Кредитное Рейтинговое Агентство (Акционе</w:t>
      </w:r>
      <w:r w:rsidR="00CB51F8">
        <w:rPr>
          <w:rFonts w:ascii="Times New Roman" w:hAnsi="Times New Roman" w:cs="Times New Roman"/>
          <w:sz w:val="28"/>
          <w:szCs w:val="28"/>
        </w:rPr>
        <w:t>рное общество)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="00CB51F8">
        <w:rPr>
          <w:rFonts w:ascii="Times New Roman" w:hAnsi="Times New Roman" w:cs="Times New Roman"/>
          <w:sz w:val="28"/>
          <w:szCs w:val="28"/>
        </w:rPr>
        <w:t xml:space="preserve"> или кредитного рейтинга</w:t>
      </w:r>
      <w:r w:rsidRPr="0062157F">
        <w:rPr>
          <w:rFonts w:ascii="Times New Roman" w:hAnsi="Times New Roman" w:cs="Times New Roman"/>
          <w:sz w:val="28"/>
          <w:szCs w:val="28"/>
        </w:rPr>
        <w:t xml:space="preserve"> не ниже уровня «</w:t>
      </w:r>
      <w:proofErr w:type="spellStart"/>
      <w:r w:rsidRPr="0062157F">
        <w:rPr>
          <w:rFonts w:ascii="Times New Roman" w:hAnsi="Times New Roman" w:cs="Times New Roman"/>
          <w:sz w:val="28"/>
          <w:szCs w:val="28"/>
        </w:rPr>
        <w:t>ruA</w:t>
      </w:r>
      <w:proofErr w:type="spellEnd"/>
      <w:r w:rsidRPr="0062157F">
        <w:rPr>
          <w:rFonts w:ascii="Times New Roman" w:hAnsi="Times New Roman" w:cs="Times New Roman"/>
          <w:sz w:val="28"/>
          <w:szCs w:val="28"/>
        </w:rPr>
        <w:t>-» по национальной рейтинговой шкале для Российской Федерации</w:t>
      </w:r>
      <w:r w:rsidR="00CB51F8">
        <w:rPr>
          <w:rFonts w:ascii="Times New Roman" w:hAnsi="Times New Roman" w:cs="Times New Roman"/>
          <w:sz w:val="28"/>
          <w:szCs w:val="28"/>
        </w:rPr>
        <w:t>, присвоенного кредитным</w:t>
      </w:r>
      <w:r w:rsidRPr="0062157F">
        <w:rPr>
          <w:rFonts w:ascii="Times New Roman" w:hAnsi="Times New Roman" w:cs="Times New Roman"/>
          <w:sz w:val="28"/>
          <w:szCs w:val="28"/>
        </w:rPr>
        <w:t xml:space="preserve"> рейтинго</w:t>
      </w:r>
      <w:r w:rsidR="00CB51F8">
        <w:rPr>
          <w:rFonts w:ascii="Times New Roman" w:hAnsi="Times New Roman" w:cs="Times New Roman"/>
          <w:sz w:val="28"/>
          <w:szCs w:val="28"/>
        </w:rPr>
        <w:t>вым агентством</w:t>
      </w:r>
      <w:r w:rsidRPr="0062157F">
        <w:rPr>
          <w:rFonts w:ascii="Times New Roman" w:hAnsi="Times New Roman" w:cs="Times New Roman"/>
          <w:sz w:val="28"/>
          <w:szCs w:val="28"/>
        </w:rPr>
        <w:t xml:space="preserve"> Акционерное общество «Рейтинговое Агентство «Эксперт РА»</w:t>
      </w:r>
      <w:r w:rsidRPr="007B3FDA">
        <w:rPr>
          <w:rFonts w:ascii="Times New Roman" w:hAnsi="Times New Roman" w:cs="Times New Roman"/>
          <w:sz w:val="28"/>
          <w:szCs w:val="28"/>
        </w:rPr>
        <w:t xml:space="preserve"> </w:t>
      </w:r>
      <w:r w:rsidR="00CB51F8">
        <w:rPr>
          <w:rFonts w:ascii="Times New Roman" w:hAnsi="Times New Roman" w:cs="Times New Roman"/>
          <w:sz w:val="28"/>
          <w:szCs w:val="28"/>
        </w:rPr>
        <w:t>(</w:t>
      </w:r>
      <w:r w:rsidRPr="007B3FDA">
        <w:rPr>
          <w:rFonts w:ascii="Times New Roman" w:hAnsi="Times New Roman" w:cs="Times New Roman"/>
          <w:sz w:val="28"/>
          <w:szCs w:val="28"/>
        </w:rPr>
        <w:t>в отношении поручительства юридического лица</w:t>
      </w:r>
      <w:r w:rsidR="00CB51F8">
        <w:rPr>
          <w:rFonts w:ascii="Times New Roman" w:hAnsi="Times New Roman" w:cs="Times New Roman"/>
          <w:sz w:val="28"/>
          <w:szCs w:val="28"/>
        </w:rPr>
        <w:t>)</w:t>
      </w:r>
      <w:r w:rsidRPr="007B3FDA">
        <w:rPr>
          <w:rFonts w:ascii="Times New Roman" w:hAnsi="Times New Roman" w:cs="Times New Roman"/>
          <w:sz w:val="28"/>
          <w:szCs w:val="28"/>
        </w:rPr>
        <w:t>;</w:t>
      </w:r>
    </w:p>
    <w:p w:rsidR="00744C3B" w:rsidRPr="0030191E" w:rsidRDefault="00744C3B" w:rsidP="00744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7B3F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870F3C">
        <w:rPr>
          <w:rFonts w:ascii="Times New Roman" w:hAnsi="Times New Roman" w:cs="Times New Roman"/>
          <w:sz w:val="28"/>
          <w:szCs w:val="28"/>
        </w:rPr>
        <w:t>наличия</w:t>
      </w:r>
      <w:r w:rsidRPr="0062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банка или иной кредитной организации </w:t>
      </w:r>
      <w:r w:rsidRPr="0062157F">
        <w:rPr>
          <w:rFonts w:ascii="Times New Roman" w:hAnsi="Times New Roman" w:cs="Times New Roman"/>
          <w:sz w:val="28"/>
          <w:szCs w:val="28"/>
        </w:rPr>
        <w:t xml:space="preserve">лицензии (универсальной лицензии) </w:t>
      </w:r>
      <w:r w:rsidR="001E1FEF" w:rsidRPr="0062157F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</w:t>
      </w:r>
      <w:r w:rsidRPr="0062157F">
        <w:rPr>
          <w:rFonts w:ascii="Times New Roman" w:hAnsi="Times New Roman" w:cs="Times New Roman"/>
          <w:sz w:val="28"/>
          <w:szCs w:val="28"/>
        </w:rPr>
        <w:t>на осуществление банковских операций</w:t>
      </w:r>
      <w:r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Pr="0062157F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 банка или иной кредитной организации</w:t>
      </w:r>
      <w:r w:rsidRPr="0062157F">
        <w:rPr>
          <w:rFonts w:ascii="Times New Roman" w:hAnsi="Times New Roman" w:cs="Times New Roman"/>
          <w:sz w:val="28"/>
          <w:szCs w:val="28"/>
        </w:rPr>
        <w:t xml:space="preserve"> в системе обязательного страхования вкладов физических лиц в банках Российской Федерации в соответствии с Федеральным </w:t>
      </w:r>
      <w:hyperlink r:id="rId11">
        <w:r w:rsidRPr="00621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57F">
        <w:rPr>
          <w:rFonts w:ascii="Times New Roman" w:hAnsi="Times New Roman" w:cs="Times New Roman"/>
          <w:sz w:val="28"/>
          <w:szCs w:val="28"/>
        </w:rPr>
        <w:t xml:space="preserve"> «О страховании вкладов в банках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Pr="0062157F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 у банка или иной кредитной организации</w:t>
      </w:r>
      <w:r w:rsidRPr="0062157F">
        <w:rPr>
          <w:rFonts w:ascii="Times New Roman" w:hAnsi="Times New Roman" w:cs="Times New Roman"/>
          <w:sz w:val="28"/>
          <w:szCs w:val="28"/>
        </w:rPr>
        <w:t xml:space="preserve"> кредитного рейтинга</w:t>
      </w:r>
      <w:proofErr w:type="gramEnd"/>
      <w:r w:rsidRPr="0062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57F">
        <w:rPr>
          <w:rFonts w:ascii="Times New Roman" w:hAnsi="Times New Roman" w:cs="Times New Roman"/>
          <w:sz w:val="28"/>
          <w:szCs w:val="28"/>
        </w:rPr>
        <w:t xml:space="preserve">не ниже уровня «A-(RU)» </w:t>
      </w:r>
      <w:r w:rsidR="001E1FEF" w:rsidRPr="0062157F">
        <w:rPr>
          <w:rFonts w:ascii="Times New Roman" w:hAnsi="Times New Roman" w:cs="Times New Roman"/>
          <w:sz w:val="28"/>
          <w:szCs w:val="28"/>
        </w:rPr>
        <w:t>по национальной рейтинговой шкале для Российской Федерации</w:t>
      </w:r>
      <w:r w:rsidR="001E1FEF">
        <w:rPr>
          <w:rFonts w:ascii="Times New Roman" w:hAnsi="Times New Roman" w:cs="Times New Roman"/>
          <w:sz w:val="28"/>
          <w:szCs w:val="28"/>
        </w:rPr>
        <w:t>, присвоенного кредитным рейтинговым агентством</w:t>
      </w:r>
      <w:r w:rsidR="001E1FEF" w:rsidRPr="0062157F">
        <w:rPr>
          <w:rFonts w:ascii="Times New Roman" w:hAnsi="Times New Roman" w:cs="Times New Roman"/>
          <w:sz w:val="28"/>
          <w:szCs w:val="28"/>
        </w:rPr>
        <w:t xml:space="preserve"> Аналитическое Кредитное Рейтинговое Агентство (Акционе</w:t>
      </w:r>
      <w:r w:rsidR="001E1FEF">
        <w:rPr>
          <w:rFonts w:ascii="Times New Roman" w:hAnsi="Times New Roman" w:cs="Times New Roman"/>
          <w:sz w:val="28"/>
          <w:szCs w:val="28"/>
        </w:rPr>
        <w:t>рное общество)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="001E1FEF">
        <w:rPr>
          <w:rFonts w:ascii="Times New Roman" w:hAnsi="Times New Roman" w:cs="Times New Roman"/>
          <w:sz w:val="28"/>
          <w:szCs w:val="28"/>
        </w:rPr>
        <w:t xml:space="preserve"> или кредитного рейтинга</w:t>
      </w:r>
      <w:r w:rsidR="001E1FEF" w:rsidRPr="0062157F">
        <w:rPr>
          <w:rFonts w:ascii="Times New Roman" w:hAnsi="Times New Roman" w:cs="Times New Roman"/>
          <w:sz w:val="28"/>
          <w:szCs w:val="28"/>
        </w:rPr>
        <w:t xml:space="preserve"> не ниже уровня</w:t>
      </w:r>
      <w:r w:rsidR="00706A95">
        <w:rPr>
          <w:rFonts w:ascii="Times New Roman" w:hAnsi="Times New Roman" w:cs="Times New Roman"/>
          <w:sz w:val="28"/>
          <w:szCs w:val="28"/>
        </w:rPr>
        <w:br/>
      </w:r>
      <w:r w:rsidR="001E1FEF" w:rsidRPr="006215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1FEF" w:rsidRPr="0062157F">
        <w:rPr>
          <w:rFonts w:ascii="Times New Roman" w:hAnsi="Times New Roman" w:cs="Times New Roman"/>
          <w:sz w:val="28"/>
          <w:szCs w:val="28"/>
        </w:rPr>
        <w:t>ruA</w:t>
      </w:r>
      <w:proofErr w:type="spellEnd"/>
      <w:r w:rsidR="001E1FEF" w:rsidRPr="0062157F">
        <w:rPr>
          <w:rFonts w:ascii="Times New Roman" w:hAnsi="Times New Roman" w:cs="Times New Roman"/>
          <w:sz w:val="28"/>
          <w:szCs w:val="28"/>
        </w:rPr>
        <w:t>-» по национальной рейтинговой шкале для Российской Федерации</w:t>
      </w:r>
      <w:r w:rsidR="001E1FEF">
        <w:rPr>
          <w:rFonts w:ascii="Times New Roman" w:hAnsi="Times New Roman" w:cs="Times New Roman"/>
          <w:sz w:val="28"/>
          <w:szCs w:val="28"/>
        </w:rPr>
        <w:t>, присвоенного кредитным</w:t>
      </w:r>
      <w:r w:rsidR="001E1FEF" w:rsidRPr="0062157F">
        <w:rPr>
          <w:rFonts w:ascii="Times New Roman" w:hAnsi="Times New Roman" w:cs="Times New Roman"/>
          <w:sz w:val="28"/>
          <w:szCs w:val="28"/>
        </w:rPr>
        <w:t xml:space="preserve"> рейтинго</w:t>
      </w:r>
      <w:r w:rsidR="001E1FEF">
        <w:rPr>
          <w:rFonts w:ascii="Times New Roman" w:hAnsi="Times New Roman" w:cs="Times New Roman"/>
          <w:sz w:val="28"/>
          <w:szCs w:val="28"/>
        </w:rPr>
        <w:t>вым агентством</w:t>
      </w:r>
      <w:r w:rsidR="001E1FEF" w:rsidRPr="0062157F">
        <w:rPr>
          <w:rFonts w:ascii="Times New Roman" w:hAnsi="Times New Roman" w:cs="Times New Roman"/>
          <w:sz w:val="28"/>
          <w:szCs w:val="28"/>
        </w:rPr>
        <w:t xml:space="preserve"> Акционерное общество «Рейтинговое Агентство «Эксперт РА»</w:t>
      </w:r>
      <w:r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Pr="0062157F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банком или иной кредитной организацией </w:t>
      </w:r>
      <w:r w:rsidRPr="0062157F">
        <w:rPr>
          <w:rFonts w:ascii="Times New Roman" w:hAnsi="Times New Roman" w:cs="Times New Roman"/>
          <w:sz w:val="28"/>
          <w:szCs w:val="28"/>
        </w:rPr>
        <w:t>требования Центрального банка Российской Федерации по соблюдению</w:t>
      </w:r>
      <w:proofErr w:type="gramEnd"/>
      <w:r w:rsidRPr="0062157F">
        <w:rPr>
          <w:rFonts w:ascii="Times New Roman" w:hAnsi="Times New Roman" w:cs="Times New Roman"/>
          <w:sz w:val="28"/>
          <w:szCs w:val="28"/>
        </w:rPr>
        <w:t xml:space="preserve"> обязательных нормативов (в том числе с учетом долговой нагрузки, принимаемой в связи с предоставлением банковской гарантии)</w:t>
      </w:r>
      <w:r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Pr="0062157F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 у банка или иной кредитной организации</w:t>
      </w:r>
      <w:r w:rsidRPr="0062157F">
        <w:rPr>
          <w:rFonts w:ascii="Times New Roman" w:hAnsi="Times New Roman" w:cs="Times New Roman"/>
          <w:sz w:val="28"/>
          <w:szCs w:val="28"/>
        </w:rPr>
        <w:t xml:space="preserve"> убытков по итогам деятельности за последний отчетный год </w:t>
      </w:r>
      <w:r w:rsidRPr="0030191E">
        <w:rPr>
          <w:rFonts w:ascii="Times New Roman" w:hAnsi="Times New Roman" w:cs="Times New Roman"/>
          <w:sz w:val="28"/>
          <w:szCs w:val="28"/>
        </w:rPr>
        <w:t xml:space="preserve">и последний </w:t>
      </w:r>
      <w:r w:rsidR="001E1FEF">
        <w:rPr>
          <w:rFonts w:ascii="Times New Roman" w:hAnsi="Times New Roman" w:cs="Times New Roman"/>
          <w:sz w:val="28"/>
          <w:szCs w:val="28"/>
        </w:rPr>
        <w:t>отчетный период текущего года (</w:t>
      </w:r>
      <w:r w:rsidRPr="0030191E">
        <w:rPr>
          <w:rFonts w:ascii="Times New Roman" w:hAnsi="Times New Roman" w:cs="Times New Roman"/>
          <w:sz w:val="28"/>
          <w:szCs w:val="28"/>
        </w:rPr>
        <w:t>в отношении банковской гарантии</w:t>
      </w:r>
      <w:r w:rsidR="001E1FEF">
        <w:rPr>
          <w:rFonts w:ascii="Times New Roman" w:hAnsi="Times New Roman" w:cs="Times New Roman"/>
          <w:sz w:val="28"/>
          <w:szCs w:val="28"/>
        </w:rPr>
        <w:t>)</w:t>
      </w:r>
      <w:r w:rsidR="00A91949">
        <w:rPr>
          <w:rFonts w:ascii="Times New Roman" w:hAnsi="Times New Roman" w:cs="Times New Roman"/>
          <w:sz w:val="28"/>
          <w:szCs w:val="28"/>
        </w:rPr>
        <w:t>;</w:t>
      </w:r>
    </w:p>
    <w:p w:rsidR="00744C3B" w:rsidRDefault="00744C3B" w:rsidP="00744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FDA">
        <w:rPr>
          <w:rFonts w:ascii="Times New Roman" w:hAnsi="Times New Roman" w:cs="Times New Roman"/>
          <w:sz w:val="28"/>
          <w:szCs w:val="28"/>
        </w:rPr>
        <w:t xml:space="preserve">) оценке рыночной стоимости имущества, передаваемого в залог, </w:t>
      </w:r>
      <w:r w:rsidRPr="0062157F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емой </w:t>
      </w:r>
      <w:r w:rsidRPr="006215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Pr="0062157F">
          <w:rPr>
            <w:rFonts w:ascii="Times New Roman" w:hAnsi="Times New Roman" w:cs="Times New Roman"/>
            <w:sz w:val="28"/>
            <w:szCs w:val="28"/>
          </w:rPr>
          <w:t>абзацем седьмым пункта 3 статьи 93</w:t>
        </w:r>
      </w:hyperlink>
      <w:r w:rsidR="001E1F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15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FEF">
        <w:rPr>
          <w:rFonts w:ascii="Times New Roman" w:hAnsi="Times New Roman" w:cs="Times New Roman"/>
          <w:sz w:val="28"/>
          <w:szCs w:val="28"/>
        </w:rPr>
        <w:t>(</w:t>
      </w:r>
      <w:r w:rsidRPr="007B3FDA">
        <w:rPr>
          <w:rFonts w:ascii="Times New Roman" w:hAnsi="Times New Roman" w:cs="Times New Roman"/>
          <w:sz w:val="28"/>
          <w:szCs w:val="28"/>
        </w:rPr>
        <w:t>в отношении залога 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принципала или третьего лица</w:t>
      </w:r>
      <w:r w:rsidR="001E1FEF">
        <w:rPr>
          <w:rFonts w:ascii="Times New Roman" w:hAnsi="Times New Roman" w:cs="Times New Roman"/>
          <w:sz w:val="28"/>
          <w:szCs w:val="28"/>
        </w:rPr>
        <w:t>)</w:t>
      </w:r>
      <w:r w:rsidRPr="007B3FDA">
        <w:rPr>
          <w:rFonts w:ascii="Times New Roman" w:hAnsi="Times New Roman" w:cs="Times New Roman"/>
          <w:sz w:val="28"/>
          <w:szCs w:val="28"/>
        </w:rPr>
        <w:t>.</w:t>
      </w:r>
    </w:p>
    <w:p w:rsidR="009C5362" w:rsidRPr="0062157F" w:rsidRDefault="001E1FEF" w:rsidP="009C5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680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1F1A0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8968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96807">
        <w:rPr>
          <w:rFonts w:ascii="Times New Roman" w:hAnsi="Times New Roman" w:cs="Times New Roman"/>
          <w:sz w:val="28"/>
          <w:szCs w:val="28"/>
        </w:rPr>
        <w:t xml:space="preserve"> </w:t>
      </w:r>
      <w:r w:rsidR="009C5362" w:rsidRPr="0062157F">
        <w:rPr>
          <w:rFonts w:ascii="Times New Roman" w:hAnsi="Times New Roman" w:cs="Times New Roman"/>
          <w:sz w:val="28"/>
          <w:szCs w:val="28"/>
        </w:rPr>
        <w:t>достаточност</w:t>
      </w:r>
      <w:r w:rsidR="00896807">
        <w:rPr>
          <w:rFonts w:ascii="Times New Roman" w:hAnsi="Times New Roman" w:cs="Times New Roman"/>
          <w:sz w:val="28"/>
          <w:szCs w:val="28"/>
        </w:rPr>
        <w:t>ью</w:t>
      </w:r>
      <w:r w:rsidR="009C5362" w:rsidRPr="0062157F">
        <w:rPr>
          <w:rFonts w:ascii="Times New Roman" w:hAnsi="Times New Roman" w:cs="Times New Roman"/>
          <w:sz w:val="28"/>
          <w:szCs w:val="28"/>
        </w:rPr>
        <w:t>, надежност</w:t>
      </w:r>
      <w:r w:rsidR="00896807">
        <w:rPr>
          <w:rFonts w:ascii="Times New Roman" w:hAnsi="Times New Roman" w:cs="Times New Roman"/>
          <w:sz w:val="28"/>
          <w:szCs w:val="28"/>
        </w:rPr>
        <w:t>ью</w:t>
      </w:r>
      <w:r w:rsidR="009C5362" w:rsidRPr="0062157F">
        <w:rPr>
          <w:rFonts w:ascii="Times New Roman" w:hAnsi="Times New Roman" w:cs="Times New Roman"/>
          <w:sz w:val="28"/>
          <w:szCs w:val="28"/>
        </w:rPr>
        <w:t xml:space="preserve"> и ликвидност</w:t>
      </w:r>
      <w:r w:rsidR="00896807">
        <w:rPr>
          <w:rFonts w:ascii="Times New Roman" w:hAnsi="Times New Roman" w:cs="Times New Roman"/>
          <w:sz w:val="28"/>
          <w:szCs w:val="28"/>
        </w:rPr>
        <w:t>ью</w:t>
      </w:r>
      <w:r w:rsidR="009C5362" w:rsidRPr="0062157F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896807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9C5362" w:rsidRPr="0062157F">
        <w:rPr>
          <w:rFonts w:ascii="Times New Roman" w:hAnsi="Times New Roman" w:cs="Times New Roman"/>
          <w:sz w:val="28"/>
          <w:szCs w:val="28"/>
        </w:rPr>
        <w:t xml:space="preserve">принципалом обеспечения оформляется заключение. </w:t>
      </w:r>
    </w:p>
    <w:p w:rsidR="005C2E7C" w:rsidRPr="004E3A62" w:rsidRDefault="001E1FEF" w:rsidP="005C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2E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2E7C" w:rsidRPr="004E3A62">
        <w:rPr>
          <w:rFonts w:ascii="Times New Roman" w:hAnsi="Times New Roman" w:cs="Times New Roman"/>
          <w:sz w:val="28"/>
          <w:szCs w:val="28"/>
        </w:rPr>
        <w:t xml:space="preserve">При выявлении недостаточности предоставленного обеспечения или иного несоответствия предоставленного обеспечения требованиям, установленным Бюджетным </w:t>
      </w:r>
      <w:hyperlink r:id="rId13">
        <w:r w:rsidR="005C2E7C" w:rsidRPr="004E3A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C2E7C" w:rsidRPr="004E3A62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законодательством Российской Федерации и (или) актами Правительства </w:t>
      </w:r>
      <w:r w:rsidR="005C2E7C">
        <w:rPr>
          <w:rFonts w:ascii="Times New Roman" w:hAnsi="Times New Roman" w:cs="Times New Roman"/>
          <w:sz w:val="28"/>
          <w:szCs w:val="28"/>
        </w:rPr>
        <w:t>Смоленской</w:t>
      </w:r>
      <w:r w:rsidR="005C2E7C" w:rsidRPr="004E3A62">
        <w:rPr>
          <w:rFonts w:ascii="Times New Roman" w:hAnsi="Times New Roman" w:cs="Times New Roman"/>
          <w:sz w:val="28"/>
          <w:szCs w:val="28"/>
        </w:rPr>
        <w:t xml:space="preserve"> области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</w:t>
      </w:r>
      <w:proofErr w:type="gramEnd"/>
      <w:r w:rsidR="005C2E7C" w:rsidRPr="004E3A62">
        <w:rPr>
          <w:rFonts w:ascii="Times New Roman" w:hAnsi="Times New Roman" w:cs="Times New Roman"/>
          <w:sz w:val="28"/>
          <w:szCs w:val="28"/>
        </w:rPr>
        <w:t xml:space="preserve">), </w:t>
      </w:r>
      <w:r w:rsidR="005C2E7C">
        <w:rPr>
          <w:rFonts w:ascii="Times New Roman" w:hAnsi="Times New Roman" w:cs="Times New Roman"/>
          <w:sz w:val="28"/>
          <w:szCs w:val="28"/>
        </w:rPr>
        <w:t>Министерство финансов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течение 5</w:t>
      </w:r>
      <w:r w:rsidR="005C2E7C" w:rsidRPr="004E3A62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такого несоответствия направляет в адрес принципала уведомление о недостаточности </w:t>
      </w:r>
      <w:r w:rsidR="005C2E7C">
        <w:rPr>
          <w:rFonts w:ascii="Times New Roman" w:hAnsi="Times New Roman" w:cs="Times New Roman"/>
          <w:sz w:val="28"/>
          <w:szCs w:val="28"/>
        </w:rPr>
        <w:t xml:space="preserve">предоставленного </w:t>
      </w:r>
      <w:r w:rsidR="005C2E7C" w:rsidRPr="004E3A62">
        <w:rPr>
          <w:rFonts w:ascii="Times New Roman" w:hAnsi="Times New Roman" w:cs="Times New Roman"/>
          <w:sz w:val="28"/>
          <w:szCs w:val="28"/>
        </w:rPr>
        <w:t>обеспечения с требованием осуществить замену</w:t>
      </w:r>
      <w:r w:rsidR="005C2E7C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5C2E7C" w:rsidRPr="004E3A62">
        <w:rPr>
          <w:rFonts w:ascii="Times New Roman" w:hAnsi="Times New Roman" w:cs="Times New Roman"/>
          <w:sz w:val="28"/>
          <w:szCs w:val="28"/>
        </w:rPr>
        <w:t>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9C5362" w:rsidRPr="0062157F" w:rsidRDefault="009C5362" w:rsidP="009C5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9C5362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</w:p>
    <w:p w:rsidR="009C5362" w:rsidRDefault="009C5362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0B0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362" w:rsidSect="003159C8">
      <w:headerReference w:type="default" r:id="rId1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5A" w:rsidRDefault="00C20E5A">
      <w:r>
        <w:separator/>
      </w:r>
    </w:p>
  </w:endnote>
  <w:endnote w:type="continuationSeparator" w:id="0">
    <w:p w:rsidR="00C20E5A" w:rsidRDefault="00C2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5A" w:rsidRDefault="00C20E5A">
      <w:r>
        <w:separator/>
      </w:r>
    </w:p>
  </w:footnote>
  <w:footnote w:type="continuationSeparator" w:id="0">
    <w:p w:rsidR="00C20E5A" w:rsidRDefault="00C2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F1">
          <w:rPr>
            <w:noProof/>
          </w:rPr>
          <w:t>10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C90"/>
    <w:rsid w:val="000375A1"/>
    <w:rsid w:val="00054DCC"/>
    <w:rsid w:val="000568B5"/>
    <w:rsid w:val="000654A1"/>
    <w:rsid w:val="00066B2C"/>
    <w:rsid w:val="00094019"/>
    <w:rsid w:val="000A175E"/>
    <w:rsid w:val="000B05CF"/>
    <w:rsid w:val="000C7892"/>
    <w:rsid w:val="000E2BFA"/>
    <w:rsid w:val="000F2252"/>
    <w:rsid w:val="00116C61"/>
    <w:rsid w:val="00121200"/>
    <w:rsid w:val="00122064"/>
    <w:rsid w:val="00191CC2"/>
    <w:rsid w:val="001A4453"/>
    <w:rsid w:val="001E1FEF"/>
    <w:rsid w:val="001F1A0C"/>
    <w:rsid w:val="002335DF"/>
    <w:rsid w:val="00244E8B"/>
    <w:rsid w:val="00271CB0"/>
    <w:rsid w:val="00281509"/>
    <w:rsid w:val="00283E6B"/>
    <w:rsid w:val="00291975"/>
    <w:rsid w:val="0029200D"/>
    <w:rsid w:val="002D6B7D"/>
    <w:rsid w:val="002E43F4"/>
    <w:rsid w:val="0030191E"/>
    <w:rsid w:val="00301C7B"/>
    <w:rsid w:val="003155D4"/>
    <w:rsid w:val="003159C8"/>
    <w:rsid w:val="00327946"/>
    <w:rsid w:val="003359A2"/>
    <w:rsid w:val="003563D4"/>
    <w:rsid w:val="00357B18"/>
    <w:rsid w:val="00362A56"/>
    <w:rsid w:val="00364B00"/>
    <w:rsid w:val="003923EB"/>
    <w:rsid w:val="003A171C"/>
    <w:rsid w:val="003A3344"/>
    <w:rsid w:val="003B1C00"/>
    <w:rsid w:val="003B75B7"/>
    <w:rsid w:val="003C2285"/>
    <w:rsid w:val="003E1CF0"/>
    <w:rsid w:val="003F15BB"/>
    <w:rsid w:val="004022F5"/>
    <w:rsid w:val="00426273"/>
    <w:rsid w:val="00435B3F"/>
    <w:rsid w:val="00440910"/>
    <w:rsid w:val="00450096"/>
    <w:rsid w:val="004559CD"/>
    <w:rsid w:val="00481272"/>
    <w:rsid w:val="00485F47"/>
    <w:rsid w:val="004B0097"/>
    <w:rsid w:val="004B2328"/>
    <w:rsid w:val="004B7741"/>
    <w:rsid w:val="004C08D2"/>
    <w:rsid w:val="004D24DA"/>
    <w:rsid w:val="00542491"/>
    <w:rsid w:val="00561A73"/>
    <w:rsid w:val="00566997"/>
    <w:rsid w:val="00571FE1"/>
    <w:rsid w:val="005753F1"/>
    <w:rsid w:val="005C2E7C"/>
    <w:rsid w:val="00602327"/>
    <w:rsid w:val="006033DA"/>
    <w:rsid w:val="0062157F"/>
    <w:rsid w:val="006225A9"/>
    <w:rsid w:val="00644009"/>
    <w:rsid w:val="00644411"/>
    <w:rsid w:val="00652972"/>
    <w:rsid w:val="0065571D"/>
    <w:rsid w:val="00674006"/>
    <w:rsid w:val="0067695B"/>
    <w:rsid w:val="00696689"/>
    <w:rsid w:val="006A3F6F"/>
    <w:rsid w:val="006A4813"/>
    <w:rsid w:val="006C4B6C"/>
    <w:rsid w:val="006E1806"/>
    <w:rsid w:val="006E181B"/>
    <w:rsid w:val="00706A95"/>
    <w:rsid w:val="00721E82"/>
    <w:rsid w:val="007363F9"/>
    <w:rsid w:val="00744C3B"/>
    <w:rsid w:val="00747ACC"/>
    <w:rsid w:val="0075020E"/>
    <w:rsid w:val="00764CED"/>
    <w:rsid w:val="00775CAD"/>
    <w:rsid w:val="00783965"/>
    <w:rsid w:val="00797EF1"/>
    <w:rsid w:val="007C399A"/>
    <w:rsid w:val="007D1958"/>
    <w:rsid w:val="007D6480"/>
    <w:rsid w:val="007D6DA2"/>
    <w:rsid w:val="00827E0F"/>
    <w:rsid w:val="0083374F"/>
    <w:rsid w:val="00846538"/>
    <w:rsid w:val="00870F3C"/>
    <w:rsid w:val="008715F7"/>
    <w:rsid w:val="00887BB9"/>
    <w:rsid w:val="008947E5"/>
    <w:rsid w:val="0089507D"/>
    <w:rsid w:val="00896807"/>
    <w:rsid w:val="008970AA"/>
    <w:rsid w:val="008A14E6"/>
    <w:rsid w:val="008A36B0"/>
    <w:rsid w:val="008C50CA"/>
    <w:rsid w:val="008D6FD6"/>
    <w:rsid w:val="008E0DE7"/>
    <w:rsid w:val="00920C40"/>
    <w:rsid w:val="00951AC6"/>
    <w:rsid w:val="009632C3"/>
    <w:rsid w:val="00970B1E"/>
    <w:rsid w:val="009A461C"/>
    <w:rsid w:val="009B1100"/>
    <w:rsid w:val="009C5362"/>
    <w:rsid w:val="009C5F66"/>
    <w:rsid w:val="009E158E"/>
    <w:rsid w:val="00A057EB"/>
    <w:rsid w:val="00A06652"/>
    <w:rsid w:val="00A16598"/>
    <w:rsid w:val="00A700B7"/>
    <w:rsid w:val="00A91949"/>
    <w:rsid w:val="00A951DF"/>
    <w:rsid w:val="00AB243D"/>
    <w:rsid w:val="00AB4166"/>
    <w:rsid w:val="00AC1655"/>
    <w:rsid w:val="00AD65CF"/>
    <w:rsid w:val="00AF48B8"/>
    <w:rsid w:val="00B0185F"/>
    <w:rsid w:val="00B076B4"/>
    <w:rsid w:val="00B22110"/>
    <w:rsid w:val="00B33319"/>
    <w:rsid w:val="00B63EB7"/>
    <w:rsid w:val="00B63F14"/>
    <w:rsid w:val="00B65E05"/>
    <w:rsid w:val="00B71B0D"/>
    <w:rsid w:val="00B86DFE"/>
    <w:rsid w:val="00BB70FC"/>
    <w:rsid w:val="00BC720A"/>
    <w:rsid w:val="00BD6679"/>
    <w:rsid w:val="00BF409C"/>
    <w:rsid w:val="00BF553A"/>
    <w:rsid w:val="00C04B20"/>
    <w:rsid w:val="00C20E5A"/>
    <w:rsid w:val="00C254D0"/>
    <w:rsid w:val="00C3288A"/>
    <w:rsid w:val="00C5416D"/>
    <w:rsid w:val="00C7093E"/>
    <w:rsid w:val="00CB0F48"/>
    <w:rsid w:val="00CB3097"/>
    <w:rsid w:val="00CB51F8"/>
    <w:rsid w:val="00CE23CC"/>
    <w:rsid w:val="00D24DA3"/>
    <w:rsid w:val="00D2546C"/>
    <w:rsid w:val="00D26A59"/>
    <w:rsid w:val="00D33ECE"/>
    <w:rsid w:val="00D60D0C"/>
    <w:rsid w:val="00D622A1"/>
    <w:rsid w:val="00D86757"/>
    <w:rsid w:val="00D92E2F"/>
    <w:rsid w:val="00D93F40"/>
    <w:rsid w:val="00DB56C2"/>
    <w:rsid w:val="00E02B34"/>
    <w:rsid w:val="00E14A56"/>
    <w:rsid w:val="00E45A99"/>
    <w:rsid w:val="00E56EA9"/>
    <w:rsid w:val="00E853CA"/>
    <w:rsid w:val="00E863FB"/>
    <w:rsid w:val="00E8770B"/>
    <w:rsid w:val="00EA2FD3"/>
    <w:rsid w:val="00EF75BC"/>
    <w:rsid w:val="00F344CA"/>
    <w:rsid w:val="00F51AC1"/>
    <w:rsid w:val="00F524D0"/>
    <w:rsid w:val="00F577E9"/>
    <w:rsid w:val="00F908D4"/>
    <w:rsid w:val="00F91465"/>
    <w:rsid w:val="00FA5E88"/>
    <w:rsid w:val="00FC3042"/>
    <w:rsid w:val="00FC47E0"/>
    <w:rsid w:val="00FC5128"/>
    <w:rsid w:val="00FC61CF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398F0211377AA45DDFDCA5C8D02182411551B77AEE5232AFF844FDF396FBD908D73089C8E3B241426128773Cy1h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98F0211377AA45DDFDCA5C8D02182411551B77AEE5232AFF844FDF396FBD91AD76881CBE7AF4A1E2E6E22331EDC63AFB3A3CB8EDCy3h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98F0211377AA45DDFDCA5C8D02182411457B277E75232AFF844FDF396FBD908D73089C8E3B241426128773Cy1h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398F0211377AA45DDFDCA5C8D02182411551B77AEE5232AFF844FDF396FBD908D73089C8E3B241426128773Cy1h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98F0211377AA45DDFDCA5C8D02182411551B77AEE5232AFF844FDF396FBD91AD76881CBE7AF4A1E2E6E22331EDC63AFB3A3CB8EDCy3h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EDB1-0DE3-4E30-B9E2-2797F2F0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3310</Words>
  <Characters>18871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2024-05-31T12:51:00Z</cp:lastPrinted>
  <dcterms:created xsi:type="dcterms:W3CDTF">2024-06-13T14:54:00Z</dcterms:created>
  <dcterms:modified xsi:type="dcterms:W3CDTF">2024-06-13T14:54:00Z</dcterms:modified>
</cp:coreProperties>
</file>