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4D24DA" w:rsidRPr="00993959" w:rsidTr="00846538">
        <w:trPr>
          <w:trHeight w:val="3402"/>
        </w:trPr>
        <w:tc>
          <w:tcPr>
            <w:tcW w:w="10421" w:type="dxa"/>
          </w:tcPr>
          <w:p w:rsidR="004D24DA" w:rsidRPr="00993959" w:rsidRDefault="00B3534E" w:rsidP="00846538">
            <w:pPr>
              <w:jc w:val="center"/>
              <w:rPr>
                <w:color w:val="000080"/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 xml:space="preserve"> </w:t>
            </w:r>
            <w:r w:rsidR="004D24DA" w:rsidRPr="00993959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993959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993959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 w:rsidRPr="00993959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 СМОЛЕНСКОЙ ОБЛАСТИ</w:t>
            </w:r>
          </w:p>
          <w:p w:rsidR="004D24DA" w:rsidRPr="00993959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3959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 Е Н И Е</w:t>
            </w:r>
          </w:p>
          <w:p w:rsidR="004D24DA" w:rsidRPr="00993959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Pr="00993959" w:rsidRDefault="004D24DA" w:rsidP="00846538">
            <w:r w:rsidRPr="00993959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D51EFE">
              <w:rPr>
                <w:color w:val="000080"/>
                <w:sz w:val="24"/>
                <w:szCs w:val="24"/>
              </w:rPr>
              <w:t>26.01.2026</w:t>
            </w:r>
            <w:r w:rsidRPr="00993959">
              <w:rPr>
                <w:color w:val="000080"/>
                <w:sz w:val="24"/>
                <w:szCs w:val="24"/>
              </w:rPr>
              <w:t xml:space="preserve">  №</w:t>
            </w:r>
            <w:bookmarkStart w:id="1" w:name="NUM"/>
            <w:bookmarkEnd w:id="1"/>
            <w:r w:rsidR="00D51EFE">
              <w:rPr>
                <w:color w:val="000080"/>
                <w:sz w:val="24"/>
                <w:szCs w:val="24"/>
              </w:rPr>
              <w:t xml:space="preserve"> 21</w:t>
            </w:r>
            <w:bookmarkStart w:id="2" w:name="_GoBack"/>
            <w:bookmarkEnd w:id="2"/>
          </w:p>
          <w:p w:rsidR="004D24DA" w:rsidRPr="00993959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Pr="00993959" w:rsidRDefault="00A06652" w:rsidP="006E181B">
      <w:pPr>
        <w:rPr>
          <w:sz w:val="28"/>
          <w:szCs w:val="28"/>
        </w:rPr>
      </w:pPr>
    </w:p>
    <w:p w:rsidR="00F949DC" w:rsidRPr="00993959" w:rsidRDefault="00F949DC" w:rsidP="006E181B">
      <w:pPr>
        <w:rPr>
          <w:sz w:val="28"/>
          <w:szCs w:val="28"/>
        </w:rPr>
      </w:pPr>
    </w:p>
    <w:p w:rsidR="00F949DC" w:rsidRPr="00993959" w:rsidRDefault="00F949DC" w:rsidP="006E181B">
      <w:pPr>
        <w:rPr>
          <w:sz w:val="28"/>
          <w:szCs w:val="28"/>
        </w:rPr>
      </w:pPr>
    </w:p>
    <w:p w:rsidR="00F663FF" w:rsidRDefault="00F663FF" w:rsidP="00F663FF">
      <w:pPr>
        <w:ind w:right="6236"/>
        <w:jc w:val="both"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>О внесении изменений в областную государственную программу «Управление государственными финансами Смоленской области»</w:t>
      </w:r>
    </w:p>
    <w:p w:rsidR="00F663FF" w:rsidRDefault="00F663FF" w:rsidP="00F663FF">
      <w:pPr>
        <w:rPr>
          <w:bCs/>
          <w:sz w:val="28"/>
          <w:szCs w:val="28"/>
        </w:rPr>
      </w:pPr>
    </w:p>
    <w:p w:rsidR="00F663FF" w:rsidRDefault="00F663FF" w:rsidP="00F663FF">
      <w:pPr>
        <w:rPr>
          <w:bCs/>
          <w:sz w:val="28"/>
          <w:szCs w:val="28"/>
        </w:rPr>
      </w:pPr>
    </w:p>
    <w:p w:rsidR="00F663FF" w:rsidRDefault="00F663FF" w:rsidP="00F663F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Правительство Смоленской области п о с т а н о в л я е т:</w:t>
      </w:r>
    </w:p>
    <w:p w:rsidR="00F663FF" w:rsidRDefault="00F663FF" w:rsidP="00F663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663FF" w:rsidRDefault="00F663FF" w:rsidP="00F66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областную государственную программу «Управление государственными финансами Смоленской области», утвержденную постановлением Администрации Смоленской области от 22.10.2013 № 797 (в редакции постановлений Администрации Смоленской области от 30.06.2014 № 475, от 27.10.2014 № 740, от 10.12.2014 № 841, от 11.03.2015 № 106, от 07.04.2015 № 158, от 29.07.2015 № 464, от 14.10.2015 № 630, от 25.11.2015 № 747, от 29.12.2015 № 866, от 11.03.2016 № 142, от 29.06.2016 № 376, от 07.12.2016 № 715, от 30.12.2016 № 811, от 01.03.2017 № 87, от 29.06.2017 № 424, от 21.12.2017 № 883, от 20.02.2018 № 97, от 03.05.2018 № 276, от 03.07.2018 № 454, от 21.09.2018 № 618, от 26.11.2018 № 776, от 19.12.2018 № 884, от 28.02.2019 № 84, от 15.04.2019 № 215, от 03.07.2019 № 388, от 23.10.2019 № 618, от 24.12.2019 № 795, от 20.02.2020 № 55, от 31.03.2020 № 161, от 23.06.2020 № 356, от 25.08.2020 № 523, от 23.11.2020 № 719, от 26.12.2020 № 863, от 19.02.2021 № 85, от 14.04.2021 № 235, от 24.12.2021 № 839, от 24.03.2022 № 168, от 29.04.2022 № 259, от 06.10.2022 № 714, от 02.12.2022 № 893, от 20.12.2022 № 969, от 16.02.2023 № 58, от 11.05.2023 № 217, от 24.07.2023 № 421, от 05.10.2023 № 596, постановлений Правительства Смоленской области от 29.12.2023 № 306, от 07.02.2024 № 57, от 26.12.2024 № 1028, </w:t>
      </w:r>
      <w:r w:rsidRPr="00201FB2">
        <w:rPr>
          <w:sz w:val="28"/>
          <w:szCs w:val="28"/>
        </w:rPr>
        <w:t xml:space="preserve">от 26.02.2025 </w:t>
      </w:r>
      <w:r>
        <w:rPr>
          <w:sz w:val="28"/>
          <w:szCs w:val="28"/>
        </w:rPr>
        <w:t>№</w:t>
      </w:r>
      <w:r w:rsidRPr="00201FB2">
        <w:rPr>
          <w:sz w:val="28"/>
          <w:szCs w:val="28"/>
        </w:rPr>
        <w:t xml:space="preserve"> 93</w:t>
      </w:r>
      <w:r>
        <w:rPr>
          <w:sz w:val="28"/>
          <w:szCs w:val="28"/>
        </w:rPr>
        <w:t>, от 30.03.2025 № 181</w:t>
      </w:r>
      <w:r w:rsidR="009F2183">
        <w:rPr>
          <w:sz w:val="28"/>
          <w:szCs w:val="28"/>
        </w:rPr>
        <w:t xml:space="preserve">, от </w:t>
      </w:r>
      <w:r w:rsidR="009178CB">
        <w:rPr>
          <w:sz w:val="28"/>
          <w:szCs w:val="28"/>
        </w:rPr>
        <w:t>16.12.2025</w:t>
      </w:r>
      <w:r w:rsidR="009F2183">
        <w:rPr>
          <w:sz w:val="28"/>
          <w:szCs w:val="28"/>
        </w:rPr>
        <w:t xml:space="preserve"> № </w:t>
      </w:r>
      <w:r w:rsidR="009178CB">
        <w:rPr>
          <w:sz w:val="28"/>
          <w:szCs w:val="28"/>
        </w:rPr>
        <w:t>771</w:t>
      </w:r>
      <w:r>
        <w:rPr>
          <w:sz w:val="28"/>
          <w:szCs w:val="28"/>
        </w:rPr>
        <w:t>), следующие изменения:</w:t>
      </w:r>
    </w:p>
    <w:p w:rsidR="00F663FF" w:rsidRDefault="00F663FF" w:rsidP="00F663FF">
      <w:pPr>
        <w:pStyle w:val="ab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разделе 1:</w:t>
      </w:r>
    </w:p>
    <w:p w:rsidR="00F663FF" w:rsidRDefault="00F663FF" w:rsidP="00F66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абзац шестнадцатый изложить в следующей редакции:</w:t>
      </w:r>
    </w:p>
    <w:p w:rsidR="00F663FF" w:rsidRDefault="00F663FF" w:rsidP="00F66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«Объем государственного долга Смоленской области снизился с 29 308,8 млн. рублей в 2018 году до </w:t>
      </w:r>
      <w:r w:rsidR="009178CB">
        <w:rPr>
          <w:sz w:val="28"/>
          <w:szCs w:val="28"/>
        </w:rPr>
        <w:t>17</w:t>
      </w:r>
      <w:r w:rsidR="00374A12">
        <w:rPr>
          <w:sz w:val="28"/>
          <w:szCs w:val="28"/>
        </w:rPr>
        <w:t> 786,1</w:t>
      </w:r>
      <w:r>
        <w:rPr>
          <w:sz w:val="28"/>
          <w:szCs w:val="28"/>
        </w:rPr>
        <w:t xml:space="preserve"> млн. рублей в 2025 году, или на </w:t>
      </w:r>
      <w:r w:rsidR="005F3DE8">
        <w:rPr>
          <w:sz w:val="28"/>
          <w:szCs w:val="28"/>
        </w:rPr>
        <w:t>11</w:t>
      </w:r>
      <w:r w:rsidR="00374A12">
        <w:rPr>
          <w:sz w:val="28"/>
          <w:szCs w:val="28"/>
        </w:rPr>
        <w:t> </w:t>
      </w:r>
      <w:r w:rsidR="005F3DE8">
        <w:rPr>
          <w:sz w:val="28"/>
          <w:szCs w:val="28"/>
        </w:rPr>
        <w:t>5</w:t>
      </w:r>
      <w:r w:rsidR="00374A12">
        <w:rPr>
          <w:sz w:val="28"/>
          <w:szCs w:val="28"/>
        </w:rPr>
        <w:t>22,7</w:t>
      </w:r>
      <w:r w:rsidR="005F3DE8">
        <w:rPr>
          <w:sz w:val="28"/>
          <w:szCs w:val="28"/>
        </w:rPr>
        <w:t> </w:t>
      </w:r>
      <w:r>
        <w:rPr>
          <w:sz w:val="28"/>
          <w:szCs w:val="28"/>
        </w:rPr>
        <w:t xml:space="preserve">млн. рублей, в то время как собственные доходы областного бюджета увеличились за этот период в </w:t>
      </w:r>
      <w:r w:rsidRPr="00F663FF">
        <w:rPr>
          <w:sz w:val="28"/>
          <w:szCs w:val="28"/>
        </w:rPr>
        <w:t>2,</w:t>
      </w:r>
      <w:r w:rsidR="005F3DE8">
        <w:rPr>
          <w:sz w:val="28"/>
          <w:szCs w:val="28"/>
        </w:rPr>
        <w:t>4</w:t>
      </w:r>
      <w:r w:rsidRPr="00F663FF">
        <w:rPr>
          <w:sz w:val="28"/>
          <w:szCs w:val="28"/>
        </w:rPr>
        <w:t xml:space="preserve"> раза. Отношение государственного долга Смоленской области к доходам </w:t>
      </w:r>
      <w:r w:rsidRPr="00F663FF">
        <w:rPr>
          <w:sz w:val="28"/>
          <w:szCs w:val="28"/>
        </w:rPr>
        <w:lastRenderedPageBreak/>
        <w:t xml:space="preserve">областного бюджета (без учета утвержденного объема безвозмездных поступлений) в 2018 году составило 90,4 процента, в 2025 году – </w:t>
      </w:r>
      <w:r w:rsidR="00504C9B">
        <w:rPr>
          <w:sz w:val="28"/>
          <w:szCs w:val="28"/>
        </w:rPr>
        <w:t>22,4</w:t>
      </w:r>
      <w:r w:rsidRPr="00F663FF">
        <w:rPr>
          <w:sz w:val="28"/>
          <w:szCs w:val="28"/>
        </w:rPr>
        <w:t xml:space="preserve"> процента.»;</w:t>
      </w:r>
    </w:p>
    <w:p w:rsidR="00F663FF" w:rsidRDefault="00F663FF" w:rsidP="00F66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t> </w:t>
      </w:r>
      <w:r>
        <w:rPr>
          <w:sz w:val="28"/>
          <w:szCs w:val="28"/>
        </w:rPr>
        <w:t>в абзаце семнадцатом слова «на 1 января 2025 года» заменить словами «на 1 января 2026 года»;</w:t>
      </w:r>
    </w:p>
    <w:p w:rsidR="00F663FF" w:rsidRDefault="00F663FF" w:rsidP="00F663FF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2) раздел 2 изложить в следующей редакции:</w:t>
      </w:r>
    </w:p>
    <w:p w:rsidR="00F663FF" w:rsidRDefault="00F663FF" w:rsidP="00F663FF">
      <w:pPr>
        <w:pStyle w:val="ab"/>
        <w:ind w:left="106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bCs/>
          <w:sz w:val="28"/>
          <w:szCs w:val="28"/>
        </w:rPr>
        <w:t>2. СВЕДЕНИЯ</w:t>
      </w:r>
    </w:p>
    <w:p w:rsidR="00F663FF" w:rsidRDefault="00F663FF" w:rsidP="00F663FF">
      <w:pPr>
        <w:pStyle w:val="ab"/>
        <w:ind w:left="1069" w:right="424" w:firstLine="65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финансировании структурных элементов областной государственной программы «Управление государственными финансами Смоленской области»</w:t>
      </w:r>
    </w:p>
    <w:p w:rsidR="00F663FF" w:rsidRDefault="00F663FF" w:rsidP="00F663FF">
      <w:pPr>
        <w:pStyle w:val="ab"/>
        <w:ind w:left="1069" w:right="424" w:firstLine="65"/>
        <w:jc w:val="center"/>
        <w:rPr>
          <w:b/>
          <w:bCs/>
          <w:sz w:val="28"/>
          <w:szCs w:val="28"/>
        </w:rPr>
      </w:pPr>
    </w:p>
    <w:tbl>
      <w:tblPr>
        <w:tblStyle w:val="a8"/>
        <w:tblW w:w="10350" w:type="dxa"/>
        <w:tblLayout w:type="fixed"/>
        <w:tblLook w:val="04A0" w:firstRow="1" w:lastRow="0" w:firstColumn="1" w:lastColumn="0" w:noHBand="0" w:noVBand="1"/>
      </w:tblPr>
      <w:tblGrid>
        <w:gridCol w:w="585"/>
        <w:gridCol w:w="2066"/>
        <w:gridCol w:w="1732"/>
        <w:gridCol w:w="1256"/>
        <w:gridCol w:w="1306"/>
        <w:gridCol w:w="1147"/>
        <w:gridCol w:w="1123"/>
        <w:gridCol w:w="1135"/>
      </w:tblGrid>
      <w:tr w:rsidR="00F663FF" w:rsidTr="00CF403B">
        <w:trPr>
          <w:tblHeader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п/п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Участник Государственной программы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Источник финансового обеспечения</w:t>
            </w:r>
          </w:p>
        </w:tc>
        <w:tc>
          <w:tcPr>
            <w:tcW w:w="4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средств на реализацию Государственной программы на очередной финансовый год и плановый период, в том числе с разбивкой по источникам финансового обеспечения (тыс. рублей)</w:t>
            </w:r>
          </w:p>
        </w:tc>
      </w:tr>
      <w:tr w:rsidR="00F663FF" w:rsidTr="00CF403B">
        <w:trPr>
          <w:tblHeader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63FF" w:rsidRDefault="00F663FF" w:rsidP="00CF403B">
            <w:pPr>
              <w:rPr>
                <w:color w:val="000000" w:themeColor="text1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63FF" w:rsidRDefault="00F663FF" w:rsidP="00CF403B">
            <w:pPr>
              <w:rPr>
                <w:color w:val="000000" w:themeColor="text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63FF" w:rsidRDefault="00F663FF" w:rsidP="00CF403B">
            <w:pPr>
              <w:rPr>
                <w:color w:val="000000" w:themeColor="text1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63FF" w:rsidRDefault="00F663FF" w:rsidP="00CF40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всего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 год</w:t>
            </w:r>
          </w:p>
        </w:tc>
      </w:tr>
    </w:tbl>
    <w:p w:rsidR="00F663FF" w:rsidRDefault="00F663FF" w:rsidP="00F663FF">
      <w:pPr>
        <w:pStyle w:val="ab"/>
        <w:numPr>
          <w:ilvl w:val="0"/>
          <w:numId w:val="5"/>
        </w:numPr>
        <w:jc w:val="center"/>
        <w:rPr>
          <w:color w:val="000000" w:themeColor="text1"/>
          <w:sz w:val="2"/>
          <w:szCs w:val="2"/>
        </w:rPr>
      </w:pPr>
    </w:p>
    <w:tbl>
      <w:tblPr>
        <w:tblStyle w:val="a8"/>
        <w:tblW w:w="10350" w:type="dxa"/>
        <w:tblLayout w:type="fixed"/>
        <w:tblLook w:val="04A0" w:firstRow="1" w:lastRow="0" w:firstColumn="1" w:lastColumn="0" w:noHBand="0" w:noVBand="1"/>
      </w:tblPr>
      <w:tblGrid>
        <w:gridCol w:w="589"/>
        <w:gridCol w:w="2072"/>
        <w:gridCol w:w="1732"/>
        <w:gridCol w:w="1275"/>
        <w:gridCol w:w="1277"/>
        <w:gridCol w:w="1135"/>
        <w:gridCol w:w="1135"/>
        <w:gridCol w:w="1135"/>
      </w:tblGrid>
      <w:tr w:rsidR="00F663FF" w:rsidTr="00CF403B">
        <w:tc>
          <w:tcPr>
            <w:tcW w:w="10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 Комплекс процессных мероприятий «Обеспечение организационных условий </w:t>
            </w:r>
            <w:r>
              <w:rPr>
                <w:color w:val="000000" w:themeColor="text1"/>
              </w:rPr>
              <w:br/>
              <w:t>для реализации Государственной программы»</w:t>
            </w:r>
          </w:p>
        </w:tc>
      </w:tr>
      <w:tr w:rsidR="00F663FF" w:rsidTr="00CF403B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Обеспечение деятельности государственных органов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Министерство финансов Смоленской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273 423,80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Pr="00B67036" w:rsidRDefault="00F663FF" w:rsidP="00CF403B">
            <w:pPr>
              <w:ind w:left="-171" w:right="-104"/>
              <w:jc w:val="center"/>
              <w:rPr>
                <w:color w:val="000000" w:themeColor="text1"/>
              </w:rPr>
            </w:pPr>
            <w:r w:rsidRPr="00B67036">
              <w:rPr>
                <w:color w:val="000000" w:themeColor="text1"/>
              </w:rPr>
              <w:t>84 527,20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Pr="00B67036" w:rsidRDefault="00F663FF" w:rsidP="00CF403B">
            <w:pPr>
              <w:ind w:left="-171" w:right="-104"/>
              <w:jc w:val="center"/>
              <w:rPr>
                <w:color w:val="000000" w:themeColor="text1"/>
              </w:rPr>
            </w:pPr>
            <w:r w:rsidRPr="00B67036">
              <w:rPr>
                <w:color w:val="000000" w:themeColor="text1"/>
              </w:rPr>
              <w:t>91 173,40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Pr="00B67036" w:rsidRDefault="00F663FF" w:rsidP="00CF403B">
            <w:pPr>
              <w:ind w:left="-171" w:right="-104"/>
              <w:jc w:val="center"/>
              <w:rPr>
                <w:color w:val="000000" w:themeColor="text1"/>
              </w:rPr>
            </w:pPr>
            <w:r w:rsidRPr="00B67036">
              <w:rPr>
                <w:color w:val="000000" w:themeColor="text1"/>
              </w:rPr>
              <w:t>97 723,20</w:t>
            </w:r>
          </w:p>
        </w:tc>
      </w:tr>
      <w:tr w:rsidR="00F663FF" w:rsidTr="00CF403B"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Итого по комплексу процессных мероприятий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273 423,80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Pr="00B67036" w:rsidRDefault="00F663FF" w:rsidP="00CF403B">
            <w:pPr>
              <w:ind w:left="-171" w:right="-104"/>
              <w:jc w:val="center"/>
              <w:rPr>
                <w:color w:val="000000" w:themeColor="text1"/>
              </w:rPr>
            </w:pPr>
            <w:r w:rsidRPr="00B67036">
              <w:rPr>
                <w:color w:val="000000" w:themeColor="text1"/>
              </w:rPr>
              <w:t>84 527,20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Pr="00B67036" w:rsidRDefault="00F663FF" w:rsidP="00CF403B">
            <w:pPr>
              <w:ind w:left="-171" w:right="-104"/>
              <w:jc w:val="center"/>
              <w:rPr>
                <w:color w:val="000000" w:themeColor="text1"/>
              </w:rPr>
            </w:pPr>
            <w:r w:rsidRPr="00B67036">
              <w:rPr>
                <w:color w:val="000000" w:themeColor="text1"/>
              </w:rPr>
              <w:t>91 173,40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Pr="00B67036" w:rsidRDefault="00F663FF" w:rsidP="00CF403B">
            <w:pPr>
              <w:ind w:left="-171" w:right="-104"/>
              <w:jc w:val="center"/>
              <w:rPr>
                <w:color w:val="000000" w:themeColor="text1"/>
              </w:rPr>
            </w:pPr>
            <w:r w:rsidRPr="00B67036">
              <w:rPr>
                <w:color w:val="000000" w:themeColor="text1"/>
              </w:rPr>
              <w:t>97 723,20</w:t>
            </w:r>
          </w:p>
        </w:tc>
      </w:tr>
      <w:tr w:rsidR="00F663FF" w:rsidTr="00CF403B">
        <w:tc>
          <w:tcPr>
            <w:tcW w:w="10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 Комплекс процессных мероприятий «Управление государственным долгом </w:t>
            </w:r>
            <w:r>
              <w:rPr>
                <w:color w:val="000000" w:themeColor="text1"/>
              </w:rPr>
              <w:br/>
              <w:t>Смоленской области»</w:t>
            </w:r>
          </w:p>
        </w:tc>
      </w:tr>
      <w:tr w:rsidR="00F663FF" w:rsidTr="00CE3705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Default="004A04B3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Процентные платежи по государственному долгу Смоленской области за счет доходов областного бюджета, за исключением доходов дорожного фонда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Министерство финансов Смоленской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1 050 000,00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Default="00F663FF" w:rsidP="00CF403B">
            <w:pPr>
              <w:ind w:left="-171" w:right="-10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Default="00F663FF" w:rsidP="00CF403B">
            <w:pPr>
              <w:ind w:left="-109" w:right="-11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350 000,00</w:t>
            </w:r>
          </w:p>
        </w:tc>
      </w:tr>
      <w:tr w:rsidR="00F663FF" w:rsidTr="00CE3705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Default="004A04B3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6B17ED" w:rsidP="00CF403B">
            <w:pPr>
              <w:jc w:val="both"/>
              <w:rPr>
                <w:color w:val="000000" w:themeColor="text1"/>
              </w:rPr>
            </w:pPr>
            <w:r w:rsidRPr="006B17ED">
              <w:rPr>
                <w:color w:val="000000" w:themeColor="text1"/>
              </w:rPr>
              <w:t>Финансовое обеспечение расходов, связанных с осуществлением закупок товаров, работ, услуг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Министерство финансов Смоленской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2 070,00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690,00</w:t>
            </w:r>
          </w:p>
        </w:tc>
      </w:tr>
      <w:tr w:rsidR="00F663FF" w:rsidTr="00CF403B"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Итого по комплексу процессных мероприятий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Default="00F663FF" w:rsidP="00CF40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1 052 070,00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Default="00F663FF" w:rsidP="00CF403B">
            <w:pPr>
              <w:jc w:val="center"/>
            </w:pPr>
            <w:r>
              <w:t>350 690,00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Default="00F663FF" w:rsidP="00CF403B">
            <w:pPr>
              <w:jc w:val="center"/>
            </w:pPr>
            <w:r>
              <w:t>350 690,00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F" w:rsidRDefault="00F663FF" w:rsidP="00CF403B">
            <w:pPr>
              <w:jc w:val="center"/>
            </w:pPr>
            <w:r>
              <w:t>350 690,00</w:t>
            </w:r>
          </w:p>
        </w:tc>
      </w:tr>
      <w:tr w:rsidR="00F663FF" w:rsidTr="00CF403B"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Всего по Государственной программе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1 325 493,8</w:t>
            </w:r>
            <w:r w:rsidR="00CE3705">
              <w:rPr>
                <w:b/>
                <w:color w:val="000000" w:themeColor="text1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435 217,20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441 863,40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FF" w:rsidRDefault="00F663FF" w:rsidP="00CF403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448 413,20</w:t>
            </w:r>
          </w:p>
        </w:tc>
      </w:tr>
    </w:tbl>
    <w:p w:rsidR="00F663FF" w:rsidRDefault="00F663FF" w:rsidP="00F663FF">
      <w:pPr>
        <w:pStyle w:val="ab"/>
        <w:ind w:left="1069"/>
        <w:jc w:val="both"/>
        <w:rPr>
          <w:sz w:val="28"/>
          <w:szCs w:val="28"/>
        </w:rPr>
      </w:pPr>
    </w:p>
    <w:p w:rsidR="00CE448B" w:rsidRDefault="00CE448B" w:rsidP="00F663FF">
      <w:pPr>
        <w:pStyle w:val="ab"/>
        <w:ind w:left="1069"/>
        <w:jc w:val="both"/>
        <w:rPr>
          <w:sz w:val="28"/>
          <w:szCs w:val="28"/>
        </w:rPr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3E1E09" w:rsidTr="003E1E09">
        <w:trPr>
          <w:trHeight w:val="346"/>
        </w:trPr>
        <w:tc>
          <w:tcPr>
            <w:tcW w:w="5233" w:type="dxa"/>
          </w:tcPr>
          <w:p w:rsidR="003E1E09" w:rsidRDefault="003E1E09">
            <w:pPr>
              <w:widowControl w:val="0"/>
              <w:autoSpaceDE w:val="0"/>
              <w:autoSpaceDN w:val="0"/>
              <w:spacing w:line="254" w:lineRule="auto"/>
              <w:ind w:right="482"/>
              <w:jc w:val="both"/>
              <w:rPr>
                <w:sz w:val="28"/>
                <w:szCs w:val="28"/>
              </w:rPr>
            </w:pPr>
          </w:p>
          <w:p w:rsidR="003E1E09" w:rsidRDefault="003E1E09">
            <w:pPr>
              <w:widowControl w:val="0"/>
              <w:autoSpaceDE w:val="0"/>
              <w:autoSpaceDN w:val="0"/>
              <w:spacing w:line="254" w:lineRule="auto"/>
              <w:ind w:right="4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</w:p>
          <w:p w:rsidR="003E1E09" w:rsidRDefault="003E1E09">
            <w:pPr>
              <w:widowControl w:val="0"/>
              <w:autoSpaceDE w:val="0"/>
              <w:autoSpaceDN w:val="0"/>
              <w:spacing w:line="254" w:lineRule="auto"/>
              <w:ind w:right="4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233" w:type="dxa"/>
          </w:tcPr>
          <w:p w:rsidR="003E1E09" w:rsidRDefault="003E1E09">
            <w:pPr>
              <w:widowControl w:val="0"/>
              <w:autoSpaceDE w:val="0"/>
              <w:autoSpaceDN w:val="0"/>
              <w:spacing w:line="252" w:lineRule="auto"/>
              <w:jc w:val="both"/>
              <w:rPr>
                <w:sz w:val="28"/>
                <w:szCs w:val="28"/>
              </w:rPr>
            </w:pPr>
          </w:p>
          <w:p w:rsidR="003E1E09" w:rsidRDefault="003E1E09">
            <w:pPr>
              <w:widowControl w:val="0"/>
              <w:autoSpaceDE w:val="0"/>
              <w:autoSpaceDN w:val="0"/>
              <w:spacing w:line="252" w:lineRule="auto"/>
              <w:jc w:val="right"/>
              <w:rPr>
                <w:b/>
                <w:sz w:val="28"/>
                <w:szCs w:val="28"/>
              </w:rPr>
            </w:pPr>
          </w:p>
          <w:p w:rsidR="003E1E09" w:rsidRDefault="003E1E09">
            <w:pPr>
              <w:widowControl w:val="0"/>
              <w:autoSpaceDE w:val="0"/>
              <w:autoSpaceDN w:val="0"/>
              <w:spacing w:line="252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В.Н. Анохин</w:t>
            </w:r>
          </w:p>
        </w:tc>
      </w:tr>
    </w:tbl>
    <w:p w:rsidR="003E1E09" w:rsidRDefault="003E1E09" w:rsidP="003E1E09">
      <w:pPr>
        <w:ind w:right="6236"/>
        <w:jc w:val="both"/>
        <w:rPr>
          <w:sz w:val="28"/>
          <w:szCs w:val="28"/>
        </w:rPr>
      </w:pPr>
    </w:p>
    <w:p w:rsidR="00A06652" w:rsidRPr="004D24DA" w:rsidRDefault="00A06652" w:rsidP="003E1E09">
      <w:pPr>
        <w:ind w:right="6236"/>
        <w:jc w:val="both"/>
        <w:rPr>
          <w:sz w:val="28"/>
          <w:szCs w:val="28"/>
        </w:rPr>
      </w:pPr>
    </w:p>
    <w:sectPr w:rsidR="00A06652" w:rsidRPr="004D24DA" w:rsidSect="00833D34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F1D" w:rsidRDefault="00557F1D">
      <w:r>
        <w:separator/>
      </w:r>
    </w:p>
  </w:endnote>
  <w:endnote w:type="continuationSeparator" w:id="0">
    <w:p w:rsidR="00557F1D" w:rsidRDefault="0055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F1D" w:rsidRDefault="00557F1D">
      <w:r>
        <w:separator/>
      </w:r>
    </w:p>
  </w:footnote>
  <w:footnote w:type="continuationSeparator" w:id="0">
    <w:p w:rsidR="00557F1D" w:rsidRDefault="00557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4720714"/>
      <w:docPartObj>
        <w:docPartGallery w:val="Page Numbers (Top of Page)"/>
        <w:docPartUnique/>
      </w:docPartObj>
    </w:sdtPr>
    <w:sdtEndPr/>
    <w:sdtContent>
      <w:p w:rsidR="00F949DC" w:rsidRDefault="00F949D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949DC" w:rsidRDefault="00F949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13461"/>
    <w:multiLevelType w:val="hybridMultilevel"/>
    <w:tmpl w:val="D84EC45E"/>
    <w:lvl w:ilvl="0" w:tplc="C4BABA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AF6F42"/>
    <w:multiLevelType w:val="hybridMultilevel"/>
    <w:tmpl w:val="320C64BC"/>
    <w:lvl w:ilvl="0" w:tplc="00725638">
      <w:start w:val="1"/>
      <w:numFmt w:val="decimal"/>
      <w:lvlText w:val="%1)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B3546E"/>
    <w:multiLevelType w:val="hybridMultilevel"/>
    <w:tmpl w:val="B75A68D6"/>
    <w:lvl w:ilvl="0" w:tplc="94587C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CE"/>
    <w:rsid w:val="00054DCC"/>
    <w:rsid w:val="000568B5"/>
    <w:rsid w:val="00064B5B"/>
    <w:rsid w:val="000C7892"/>
    <w:rsid w:val="000E2BFA"/>
    <w:rsid w:val="00121200"/>
    <w:rsid w:val="00122064"/>
    <w:rsid w:val="00191CC2"/>
    <w:rsid w:val="001A26AB"/>
    <w:rsid w:val="001C0910"/>
    <w:rsid w:val="00207396"/>
    <w:rsid w:val="00244E8B"/>
    <w:rsid w:val="00255048"/>
    <w:rsid w:val="00281509"/>
    <w:rsid w:val="00283E6B"/>
    <w:rsid w:val="0029200D"/>
    <w:rsid w:val="002934B1"/>
    <w:rsid w:val="002D6B7D"/>
    <w:rsid w:val="002E43F4"/>
    <w:rsid w:val="002E591F"/>
    <w:rsid w:val="00301C7B"/>
    <w:rsid w:val="00327946"/>
    <w:rsid w:val="003359A2"/>
    <w:rsid w:val="003563D4"/>
    <w:rsid w:val="00364B00"/>
    <w:rsid w:val="00364DC3"/>
    <w:rsid w:val="00374A12"/>
    <w:rsid w:val="003A171C"/>
    <w:rsid w:val="003A3344"/>
    <w:rsid w:val="003B75B7"/>
    <w:rsid w:val="003C2285"/>
    <w:rsid w:val="003E0993"/>
    <w:rsid w:val="003E1E09"/>
    <w:rsid w:val="004022F5"/>
    <w:rsid w:val="00426273"/>
    <w:rsid w:val="00435B3F"/>
    <w:rsid w:val="00435E7C"/>
    <w:rsid w:val="00450096"/>
    <w:rsid w:val="004559CD"/>
    <w:rsid w:val="00456B0D"/>
    <w:rsid w:val="00485F47"/>
    <w:rsid w:val="004A04B3"/>
    <w:rsid w:val="004C3BB9"/>
    <w:rsid w:val="004C7A6F"/>
    <w:rsid w:val="004D24DA"/>
    <w:rsid w:val="00504C9B"/>
    <w:rsid w:val="005543D9"/>
    <w:rsid w:val="00557F1D"/>
    <w:rsid w:val="005E7DAD"/>
    <w:rsid w:val="005F3DE8"/>
    <w:rsid w:val="0060665E"/>
    <w:rsid w:val="00622B7F"/>
    <w:rsid w:val="0067695B"/>
    <w:rsid w:val="00696689"/>
    <w:rsid w:val="006A1297"/>
    <w:rsid w:val="006B17ED"/>
    <w:rsid w:val="006C4B6C"/>
    <w:rsid w:val="006E1806"/>
    <w:rsid w:val="006E181B"/>
    <w:rsid w:val="006E42F7"/>
    <w:rsid w:val="0070751B"/>
    <w:rsid w:val="00721E82"/>
    <w:rsid w:val="007363F9"/>
    <w:rsid w:val="0078641D"/>
    <w:rsid w:val="00797EF1"/>
    <w:rsid w:val="007D1958"/>
    <w:rsid w:val="007D6480"/>
    <w:rsid w:val="007F0D2C"/>
    <w:rsid w:val="00806148"/>
    <w:rsid w:val="00827E0F"/>
    <w:rsid w:val="00833D34"/>
    <w:rsid w:val="00846538"/>
    <w:rsid w:val="0086188A"/>
    <w:rsid w:val="008A14E6"/>
    <w:rsid w:val="008C50CA"/>
    <w:rsid w:val="008D6FD6"/>
    <w:rsid w:val="009178CB"/>
    <w:rsid w:val="00920C40"/>
    <w:rsid w:val="00951AC6"/>
    <w:rsid w:val="00975A36"/>
    <w:rsid w:val="00993579"/>
    <w:rsid w:val="00993959"/>
    <w:rsid w:val="009B1100"/>
    <w:rsid w:val="009F2183"/>
    <w:rsid w:val="00A057EB"/>
    <w:rsid w:val="00A06652"/>
    <w:rsid w:val="00A13955"/>
    <w:rsid w:val="00A16598"/>
    <w:rsid w:val="00A951DF"/>
    <w:rsid w:val="00AB0163"/>
    <w:rsid w:val="00AB4166"/>
    <w:rsid w:val="00AD65CF"/>
    <w:rsid w:val="00AF4EE5"/>
    <w:rsid w:val="00B3534E"/>
    <w:rsid w:val="00B63EB7"/>
    <w:rsid w:val="00BB70FC"/>
    <w:rsid w:val="00BC06DD"/>
    <w:rsid w:val="00BD6679"/>
    <w:rsid w:val="00BF409C"/>
    <w:rsid w:val="00C04B20"/>
    <w:rsid w:val="00C3288A"/>
    <w:rsid w:val="00C7093E"/>
    <w:rsid w:val="00CB0F48"/>
    <w:rsid w:val="00CB4775"/>
    <w:rsid w:val="00CE3705"/>
    <w:rsid w:val="00CE448B"/>
    <w:rsid w:val="00D33ECE"/>
    <w:rsid w:val="00D51EFE"/>
    <w:rsid w:val="00D622A1"/>
    <w:rsid w:val="00D75572"/>
    <w:rsid w:val="00D86757"/>
    <w:rsid w:val="00D92E2F"/>
    <w:rsid w:val="00DA2EDA"/>
    <w:rsid w:val="00E02B34"/>
    <w:rsid w:val="00E26E2D"/>
    <w:rsid w:val="00E343DF"/>
    <w:rsid w:val="00E45A99"/>
    <w:rsid w:val="00E636A0"/>
    <w:rsid w:val="00E7457A"/>
    <w:rsid w:val="00E853CA"/>
    <w:rsid w:val="00E863FB"/>
    <w:rsid w:val="00E8770B"/>
    <w:rsid w:val="00EB5EDB"/>
    <w:rsid w:val="00F577E9"/>
    <w:rsid w:val="00F663FF"/>
    <w:rsid w:val="00F908D4"/>
    <w:rsid w:val="00F91465"/>
    <w:rsid w:val="00F949DC"/>
    <w:rsid w:val="00FA5E88"/>
    <w:rsid w:val="00FB203F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86F01C"/>
  <w15:docId w15:val="{7A959BB2-DC9A-4DB8-838C-31563188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949DC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A13955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A139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krista-excel-wrapper-spancontainer">
    <w:name w:val="krista-excel-wrapper-spancontainer"/>
    <w:basedOn w:val="a0"/>
    <w:rsid w:val="00E63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585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Мурашкина Алина Александровна 2</cp:lastModifiedBy>
  <cp:revision>34</cp:revision>
  <cp:lastPrinted>2025-12-12T09:42:00Z</cp:lastPrinted>
  <dcterms:created xsi:type="dcterms:W3CDTF">2024-12-20T06:51:00Z</dcterms:created>
  <dcterms:modified xsi:type="dcterms:W3CDTF">2026-01-27T13:05:00Z</dcterms:modified>
</cp:coreProperties>
</file>