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669" w:rsidRDefault="00834669" w:rsidP="00834669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18F13D0E" wp14:editId="79C013AE">
            <wp:extent cx="742950" cy="8477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47725"/>
                    </a:xfrm>
                    <a:prstGeom prst="rect">
                      <a:avLst/>
                    </a:prstGeom>
                    <a:solidFill>
                      <a:srgbClr val="000080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669" w:rsidRDefault="00834669" w:rsidP="00834669">
      <w:pPr>
        <w:spacing w:line="360" w:lineRule="auto"/>
        <w:jc w:val="both"/>
        <w:rPr>
          <w:color w:val="000080"/>
          <w:sz w:val="24"/>
          <w:szCs w:val="24"/>
        </w:rPr>
      </w:pPr>
    </w:p>
    <w:p w:rsidR="00834669" w:rsidRDefault="00834669" w:rsidP="00834669">
      <w:pPr>
        <w:pStyle w:val="2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</w:pPr>
      <w:r>
        <w:rPr>
          <w:rFonts w:ascii="Times New Roman" w:hAnsi="Times New Roman" w:cs="Times New Roman"/>
          <w:i w:val="0"/>
          <w:iCs w:val="0"/>
          <w:color w:val="000080"/>
          <w:spacing w:val="-10"/>
          <w:sz w:val="26"/>
          <w:szCs w:val="26"/>
        </w:rPr>
        <w:t>ПРАВИТЕЛЬСТВО СМОЛЕНСКОЙ ОБЛАСТИ</w:t>
      </w:r>
    </w:p>
    <w:p w:rsidR="00834669" w:rsidRDefault="00834669" w:rsidP="00834669">
      <w:pPr>
        <w:pStyle w:val="2"/>
        <w:spacing w:before="0"/>
        <w:jc w:val="center"/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</w:pPr>
      <w:proofErr w:type="gramStart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>Р</w:t>
      </w:r>
      <w:proofErr w:type="gramEnd"/>
      <w:r>
        <w:rPr>
          <w:rFonts w:ascii="Times New Roman" w:hAnsi="Times New Roman" w:cs="Times New Roman"/>
          <w:i w:val="0"/>
          <w:iCs w:val="0"/>
          <w:color w:val="000080"/>
          <w:sz w:val="40"/>
          <w:szCs w:val="40"/>
        </w:rPr>
        <w:t xml:space="preserve"> А С П О Р Я Ж Е Н И Е</w:t>
      </w:r>
    </w:p>
    <w:p w:rsidR="00834669" w:rsidRDefault="00834669" w:rsidP="00834669">
      <w:pPr>
        <w:jc w:val="both"/>
        <w:rPr>
          <w:b/>
          <w:bCs/>
          <w:color w:val="000080"/>
          <w:sz w:val="16"/>
          <w:szCs w:val="16"/>
        </w:rPr>
      </w:pPr>
    </w:p>
    <w:p w:rsidR="00834669" w:rsidRDefault="00834669" w:rsidP="00834669">
      <w:pPr>
        <w:jc w:val="both"/>
      </w:pPr>
      <w:r>
        <w:rPr>
          <w:color w:val="000080"/>
          <w:sz w:val="24"/>
          <w:szCs w:val="24"/>
        </w:rPr>
        <w:t xml:space="preserve">от </w:t>
      </w:r>
      <w:bookmarkStart w:id="0" w:name="DATEDOC"/>
      <w:bookmarkEnd w:id="0"/>
      <w:r>
        <w:rPr>
          <w:color w:val="000080"/>
          <w:sz w:val="24"/>
          <w:szCs w:val="24"/>
        </w:rPr>
        <w:t xml:space="preserve"> _________________  № ______________</w:t>
      </w:r>
      <w:bookmarkStart w:id="1" w:name="NUM"/>
      <w:bookmarkEnd w:id="1"/>
    </w:p>
    <w:p w:rsidR="008C725B" w:rsidRPr="00D01735" w:rsidRDefault="008C725B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8C725B" w:rsidRPr="00D01735" w:rsidRDefault="008C725B" w:rsidP="008C725B">
      <w:pPr>
        <w:tabs>
          <w:tab w:val="left" w:pos="4111"/>
        </w:tabs>
        <w:ind w:right="6094"/>
        <w:jc w:val="both"/>
        <w:rPr>
          <w:sz w:val="28"/>
          <w:szCs w:val="28"/>
        </w:rPr>
      </w:pPr>
    </w:p>
    <w:p w:rsidR="00D01735" w:rsidRDefault="00D01735" w:rsidP="00D01735">
      <w:pPr>
        <w:ind w:right="6236"/>
        <w:jc w:val="both"/>
        <w:rPr>
          <w:bCs/>
          <w:sz w:val="28"/>
          <w:szCs w:val="28"/>
        </w:rPr>
      </w:pPr>
      <w:bookmarkStart w:id="2" w:name="_GoBack"/>
      <w:bookmarkEnd w:id="2"/>
      <w:r>
        <w:rPr>
          <w:sz w:val="28"/>
          <w:szCs w:val="28"/>
          <w:lang w:eastAsia="en-US"/>
        </w:rPr>
        <w:t xml:space="preserve">О внесении изменений в бюджетный </w:t>
      </w:r>
      <w:r w:rsidRPr="00C84298">
        <w:rPr>
          <w:sz w:val="28"/>
          <w:szCs w:val="28"/>
        </w:rPr>
        <w:t>прогноз Смоленской области на долгосрочный период до 2034 года</w:t>
      </w:r>
    </w:p>
    <w:p w:rsidR="00D01735" w:rsidRDefault="00D01735" w:rsidP="00D01735">
      <w:pPr>
        <w:rPr>
          <w:sz w:val="28"/>
          <w:szCs w:val="28"/>
        </w:rPr>
      </w:pPr>
    </w:p>
    <w:p w:rsidR="00AA521D" w:rsidRDefault="00AA521D" w:rsidP="00D01735">
      <w:pPr>
        <w:rPr>
          <w:sz w:val="28"/>
          <w:szCs w:val="28"/>
        </w:rPr>
      </w:pP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</w:t>
      </w:r>
      <w:r w:rsidRPr="00C84298">
        <w:rPr>
          <w:sz w:val="28"/>
          <w:szCs w:val="28"/>
        </w:rPr>
        <w:t xml:space="preserve"> бюджетный прогноз Смоленской области на долгосрочный период до 2034 года</w:t>
      </w:r>
      <w:r>
        <w:rPr>
          <w:sz w:val="28"/>
          <w:szCs w:val="28"/>
        </w:rPr>
        <w:t xml:space="preserve">, утвержденный распоряжением </w:t>
      </w:r>
      <w:r w:rsidRPr="00847AD4">
        <w:rPr>
          <w:sz w:val="28"/>
          <w:szCs w:val="28"/>
        </w:rPr>
        <w:t>Администрации Смоленской области</w:t>
      </w:r>
      <w:r>
        <w:rPr>
          <w:sz w:val="28"/>
          <w:szCs w:val="28"/>
        </w:rPr>
        <w:t xml:space="preserve"> от 15.02.2023 № 317-р/</w:t>
      </w:r>
      <w:proofErr w:type="spellStart"/>
      <w:proofErr w:type="gramStart"/>
      <w:r>
        <w:rPr>
          <w:sz w:val="28"/>
          <w:szCs w:val="28"/>
        </w:rPr>
        <w:t>адм</w:t>
      </w:r>
      <w:proofErr w:type="spellEnd"/>
      <w:proofErr w:type="gramEnd"/>
      <w:r>
        <w:rPr>
          <w:sz w:val="28"/>
          <w:szCs w:val="28"/>
        </w:rPr>
        <w:t xml:space="preserve">, следующие </w:t>
      </w:r>
      <w:r w:rsidRPr="00847AD4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изменения:</w:t>
      </w:r>
    </w:p>
    <w:p w:rsidR="00D01735" w:rsidRDefault="00D01735" w:rsidP="00D01735">
      <w:pPr>
        <w:pStyle w:val="ac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5A7444">
        <w:rPr>
          <w:rFonts w:ascii="Times New Roman" w:hAnsi="Times New Roman" w:cs="Times New Roman"/>
          <w:sz w:val="28"/>
          <w:szCs w:val="28"/>
        </w:rPr>
        <w:t>1)</w:t>
      </w:r>
      <w:r w:rsidR="003A1519">
        <w:rPr>
          <w:rFonts w:ascii="Times New Roman" w:hAnsi="Times New Roman" w:cs="Times New Roman"/>
          <w:sz w:val="28"/>
          <w:szCs w:val="28"/>
        </w:rPr>
        <w:t> </w:t>
      </w:r>
      <w:r w:rsidRPr="005A7444">
        <w:rPr>
          <w:rFonts w:ascii="Times New Roman" w:hAnsi="Times New Roman" w:cs="Times New Roman"/>
          <w:sz w:val="28"/>
          <w:szCs w:val="28"/>
        </w:rPr>
        <w:t>в абзаце седьмом раздела</w:t>
      </w:r>
      <w:r>
        <w:rPr>
          <w:rFonts w:ascii="Times New Roman" w:hAnsi="Times New Roman" w:cs="Times New Roman"/>
          <w:sz w:val="28"/>
          <w:szCs w:val="28"/>
        </w:rPr>
        <w:t xml:space="preserve"> 1 </w:t>
      </w:r>
      <w:r w:rsidRPr="005A7444">
        <w:rPr>
          <w:rFonts w:ascii="Times New Roman" w:hAnsi="Times New Roman" w:cs="Times New Roman"/>
          <w:sz w:val="28"/>
          <w:szCs w:val="28"/>
        </w:rPr>
        <w:t>«</w:t>
      </w:r>
      <w:r w:rsidRPr="005A7444">
        <w:rPr>
          <w:rFonts w:ascii="Times New Roman" w:hAnsi="Times New Roman" w:cs="Times New Roman"/>
          <w:bCs/>
          <w:sz w:val="28"/>
          <w:szCs w:val="28"/>
        </w:rPr>
        <w:t>слова «377,7 тыс. человек» заменить словами «</w:t>
      </w:r>
      <w:r w:rsidRPr="005A7444">
        <w:rPr>
          <w:rFonts w:ascii="Times New Roman" w:hAnsi="Times New Roman" w:cs="Times New Roman"/>
          <w:sz w:val="28"/>
          <w:szCs w:val="28"/>
        </w:rPr>
        <w:t>397,9 тыс. человек», слова «803 158,2 млн.</w:t>
      </w:r>
      <w:r w:rsidR="00AA521D">
        <w:rPr>
          <w:rFonts w:ascii="Times New Roman" w:hAnsi="Times New Roman" w:cs="Times New Roman"/>
          <w:sz w:val="28"/>
          <w:szCs w:val="28"/>
        </w:rPr>
        <w:t> </w:t>
      </w:r>
      <w:r w:rsidRPr="005A7444">
        <w:rPr>
          <w:rFonts w:ascii="Times New Roman" w:hAnsi="Times New Roman" w:cs="Times New Roman"/>
          <w:sz w:val="28"/>
          <w:szCs w:val="28"/>
        </w:rPr>
        <w:t xml:space="preserve">рублей» заменить словами </w:t>
      </w:r>
      <w:r w:rsidR="00C87E89">
        <w:rPr>
          <w:rFonts w:ascii="Times New Roman" w:hAnsi="Times New Roman" w:cs="Times New Roman"/>
          <w:sz w:val="28"/>
          <w:szCs w:val="28"/>
        </w:rPr>
        <w:br/>
      </w:r>
      <w:r w:rsidRPr="005A7444">
        <w:rPr>
          <w:rFonts w:ascii="Times New Roman" w:hAnsi="Times New Roman" w:cs="Times New Roman"/>
          <w:sz w:val="28"/>
          <w:szCs w:val="28"/>
        </w:rPr>
        <w:t>«899 304,</w:t>
      </w:r>
      <w:r w:rsidR="003A1519">
        <w:rPr>
          <w:rFonts w:ascii="Times New Roman" w:hAnsi="Times New Roman" w:cs="Times New Roman"/>
          <w:sz w:val="28"/>
          <w:szCs w:val="28"/>
        </w:rPr>
        <w:t>2</w:t>
      </w:r>
      <w:r w:rsidRPr="005A7444">
        <w:rPr>
          <w:rFonts w:ascii="Times New Roman" w:hAnsi="Times New Roman" w:cs="Times New Roman"/>
          <w:sz w:val="28"/>
          <w:szCs w:val="28"/>
        </w:rPr>
        <w:t xml:space="preserve"> млн. рублей»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D01735" w:rsidRPr="005A7444" w:rsidRDefault="00D01735" w:rsidP="00D01735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>
        <w:rPr>
          <w:sz w:val="28"/>
          <w:szCs w:val="28"/>
        </w:rPr>
        <w:t>2) разделы 2 и 3</w:t>
      </w:r>
      <w:r>
        <w:rPr>
          <w:b/>
          <w:bCs/>
          <w:sz w:val="28"/>
          <w:szCs w:val="28"/>
        </w:rPr>
        <w:t xml:space="preserve"> </w:t>
      </w:r>
      <w:r w:rsidRPr="005A7444">
        <w:rPr>
          <w:bCs/>
          <w:sz w:val="28"/>
          <w:szCs w:val="28"/>
        </w:rPr>
        <w:t>изложить следующей редакции:</w:t>
      </w:r>
    </w:p>
    <w:p w:rsidR="00D01735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01735" w:rsidRPr="00303AB2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Pr="00303AB2">
        <w:rPr>
          <w:b/>
          <w:bCs/>
          <w:sz w:val="28"/>
          <w:szCs w:val="28"/>
        </w:rPr>
        <w:t xml:space="preserve">2. Текущие характеристики </w:t>
      </w:r>
      <w:proofErr w:type="gramStart"/>
      <w:r w:rsidRPr="00303AB2">
        <w:rPr>
          <w:b/>
          <w:bCs/>
          <w:sz w:val="28"/>
          <w:szCs w:val="28"/>
        </w:rPr>
        <w:t>социально-экономического</w:t>
      </w:r>
      <w:proofErr w:type="gramEnd"/>
      <w:r w:rsidRPr="00303AB2">
        <w:rPr>
          <w:b/>
          <w:bCs/>
          <w:sz w:val="28"/>
          <w:szCs w:val="28"/>
        </w:rPr>
        <w:t xml:space="preserve"> </w:t>
      </w:r>
    </w:p>
    <w:p w:rsidR="00D01735" w:rsidRPr="00303AB2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303AB2">
        <w:rPr>
          <w:b/>
          <w:bCs/>
          <w:sz w:val="28"/>
          <w:szCs w:val="28"/>
        </w:rPr>
        <w:t>развития Смоленской области</w:t>
      </w:r>
    </w:p>
    <w:p w:rsidR="00D01735" w:rsidRPr="00303AB2" w:rsidRDefault="00D01735" w:rsidP="00D01735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</w:rPr>
      </w:pPr>
    </w:p>
    <w:p w:rsidR="00D01735" w:rsidRPr="00303AB2" w:rsidRDefault="00D01735" w:rsidP="00D01735">
      <w:pPr>
        <w:pStyle w:val="11"/>
        <w:keepNext w:val="0"/>
        <w:widowControl/>
        <w:ind w:firstLine="709"/>
        <w:jc w:val="both"/>
        <w:rPr>
          <w:b w:val="0"/>
          <w:szCs w:val="28"/>
          <w:lang w:eastAsia="en-US"/>
        </w:rPr>
      </w:pPr>
      <w:r w:rsidRPr="00303AB2">
        <w:rPr>
          <w:b w:val="0"/>
          <w:color w:val="000000" w:themeColor="text1"/>
        </w:rPr>
        <w:t>Социально-экономическое развитие региона за январь</w:t>
      </w:r>
      <w:r w:rsidR="005F23B1">
        <w:rPr>
          <w:b w:val="0"/>
          <w:color w:val="000000" w:themeColor="text1"/>
        </w:rPr>
        <w:t xml:space="preserve"> </w:t>
      </w:r>
      <w:r w:rsidR="005F23B1">
        <w:rPr>
          <w:iCs/>
          <w:szCs w:val="28"/>
        </w:rPr>
        <w:t xml:space="preserve">– </w:t>
      </w:r>
      <w:r w:rsidRPr="00303AB2">
        <w:rPr>
          <w:b w:val="0"/>
          <w:color w:val="000000" w:themeColor="text1"/>
        </w:rPr>
        <w:t xml:space="preserve">сентябрь </w:t>
      </w:r>
      <w:r w:rsidRPr="00303AB2">
        <w:rPr>
          <w:b w:val="0"/>
          <w:bCs/>
          <w:color w:val="000000" w:themeColor="text1"/>
        </w:rPr>
        <w:t xml:space="preserve">2023 года характеризуется </w:t>
      </w:r>
      <w:r w:rsidRPr="00303AB2">
        <w:rPr>
          <w:b w:val="0"/>
          <w:color w:val="000000" w:themeColor="text1"/>
          <w:szCs w:val="28"/>
        </w:rPr>
        <w:t>положительной динамикой индекса промышленного производства,</w:t>
      </w:r>
      <w:r w:rsidRPr="00303AB2">
        <w:rPr>
          <w:rFonts w:ascii="Times New Roman CYR" w:hAnsi="Times New Roman CYR"/>
          <w:spacing w:val="-3"/>
          <w:szCs w:val="28"/>
        </w:rPr>
        <w:t xml:space="preserve"> </w:t>
      </w:r>
      <w:r w:rsidRPr="00303AB2">
        <w:rPr>
          <w:b w:val="0"/>
          <w:color w:val="000000" w:themeColor="text1"/>
          <w:szCs w:val="28"/>
        </w:rPr>
        <w:t>оборота розничной торговли</w:t>
      </w:r>
      <w:r w:rsidRPr="00303AB2">
        <w:rPr>
          <w:b w:val="0"/>
          <w:color w:val="000000" w:themeColor="text1"/>
        </w:rPr>
        <w:t xml:space="preserve">, объема платных услуг населению, </w:t>
      </w:r>
      <w:r w:rsidRPr="00303AB2">
        <w:rPr>
          <w:b w:val="0"/>
          <w:szCs w:val="28"/>
        </w:rPr>
        <w:t xml:space="preserve">сельского хозяйства, объема инвестиций в основной капитал (за счет всех источников финансирования). </w:t>
      </w:r>
      <w:r w:rsidRPr="00303AB2">
        <w:rPr>
          <w:b w:val="0"/>
        </w:rPr>
        <w:t xml:space="preserve">Увеличилась </w:t>
      </w:r>
      <w:r w:rsidRPr="00303AB2">
        <w:rPr>
          <w:b w:val="0"/>
          <w:szCs w:val="28"/>
          <w:lang w:eastAsia="en-US"/>
        </w:rPr>
        <w:t>среднемесячная начисленная заработная плата,</w:t>
      </w:r>
      <w:r w:rsidRPr="00303AB2">
        <w:t xml:space="preserve"> </w:t>
      </w:r>
      <w:r w:rsidRPr="00303AB2">
        <w:rPr>
          <w:b w:val="0"/>
          <w:bCs/>
          <w:szCs w:val="24"/>
        </w:rPr>
        <w:t>реальн</w:t>
      </w:r>
      <w:r>
        <w:rPr>
          <w:b w:val="0"/>
          <w:bCs/>
          <w:szCs w:val="24"/>
        </w:rPr>
        <w:t>ая</w:t>
      </w:r>
      <w:r w:rsidRPr="00303AB2">
        <w:rPr>
          <w:b w:val="0"/>
          <w:bCs/>
          <w:szCs w:val="24"/>
        </w:rPr>
        <w:t xml:space="preserve"> </w:t>
      </w:r>
      <w:r>
        <w:rPr>
          <w:b w:val="0"/>
          <w:bCs/>
          <w:szCs w:val="24"/>
        </w:rPr>
        <w:t>заработная плата</w:t>
      </w:r>
      <w:r w:rsidRPr="00303AB2">
        <w:rPr>
          <w:b w:val="0"/>
          <w:bCs/>
          <w:szCs w:val="24"/>
        </w:rPr>
        <w:t>.</w:t>
      </w:r>
      <w:r w:rsidRPr="00303AB2">
        <w:rPr>
          <w:b w:val="0"/>
        </w:rPr>
        <w:t xml:space="preserve"> </w:t>
      </w:r>
    </w:p>
    <w:p w:rsidR="00D01735" w:rsidRPr="00303AB2" w:rsidRDefault="00D01735" w:rsidP="00D01735">
      <w:pPr>
        <w:ind w:firstLine="709"/>
        <w:jc w:val="both"/>
        <w:rPr>
          <w:sz w:val="28"/>
          <w:szCs w:val="28"/>
        </w:rPr>
      </w:pPr>
      <w:r w:rsidRPr="00303AB2">
        <w:rPr>
          <w:sz w:val="28"/>
          <w:szCs w:val="28"/>
        </w:rPr>
        <w:t>Сложилась отрицательная динамика</w:t>
      </w:r>
      <w:r w:rsidRPr="00303AB2">
        <w:rPr>
          <w:b/>
          <w:spacing w:val="-3"/>
          <w:szCs w:val="28"/>
        </w:rPr>
        <w:t xml:space="preserve"> </w:t>
      </w:r>
      <w:r w:rsidRPr="00303AB2">
        <w:rPr>
          <w:spacing w:val="-3"/>
          <w:sz w:val="28"/>
          <w:szCs w:val="28"/>
        </w:rPr>
        <w:t>объема работ, выполненных по виду экономической деятельности «Строительство»</w:t>
      </w:r>
      <w:r w:rsidRPr="00303AB2">
        <w:rPr>
          <w:rFonts w:ascii="Times New Roman CYR" w:hAnsi="Times New Roman CYR"/>
          <w:spacing w:val="-3"/>
          <w:sz w:val="28"/>
          <w:szCs w:val="28"/>
        </w:rPr>
        <w:t>,</w:t>
      </w:r>
      <w:r w:rsidRPr="00303AB2">
        <w:rPr>
          <w:b/>
          <w:color w:val="000000" w:themeColor="text1"/>
          <w:szCs w:val="28"/>
        </w:rPr>
        <w:t xml:space="preserve"> </w:t>
      </w:r>
      <w:r w:rsidRPr="00303AB2">
        <w:rPr>
          <w:color w:val="000000" w:themeColor="text1"/>
          <w:sz w:val="28"/>
          <w:szCs w:val="28"/>
        </w:rPr>
        <w:t>строительства жилых домов.</w:t>
      </w:r>
    </w:p>
    <w:p w:rsidR="00D01735" w:rsidRPr="00303AB2" w:rsidRDefault="00D01735" w:rsidP="00D01735">
      <w:pPr>
        <w:ind w:firstLine="709"/>
        <w:jc w:val="both"/>
        <w:rPr>
          <w:sz w:val="28"/>
          <w:szCs w:val="28"/>
        </w:rPr>
      </w:pPr>
      <w:r w:rsidRPr="00303AB2">
        <w:rPr>
          <w:sz w:val="28"/>
          <w:szCs w:val="28"/>
        </w:rPr>
        <w:t>В январе</w:t>
      </w:r>
      <w:r w:rsidR="005F23B1">
        <w:rPr>
          <w:sz w:val="28"/>
          <w:szCs w:val="28"/>
        </w:rPr>
        <w:t xml:space="preserve"> </w:t>
      </w:r>
      <w:r w:rsidR="005F23B1">
        <w:rPr>
          <w:iCs/>
          <w:sz w:val="28"/>
          <w:szCs w:val="28"/>
        </w:rPr>
        <w:t xml:space="preserve">– </w:t>
      </w:r>
      <w:r w:rsidRPr="00303AB2">
        <w:rPr>
          <w:sz w:val="28"/>
          <w:szCs w:val="28"/>
        </w:rPr>
        <w:t>сентябре 2023 года индекс промышленного производства по сравнению с январем</w:t>
      </w:r>
      <w:r w:rsidR="005F23B1">
        <w:rPr>
          <w:sz w:val="28"/>
          <w:szCs w:val="28"/>
        </w:rPr>
        <w:t xml:space="preserve"> </w:t>
      </w:r>
      <w:r w:rsidR="005F23B1">
        <w:rPr>
          <w:iCs/>
          <w:sz w:val="28"/>
          <w:szCs w:val="28"/>
        </w:rPr>
        <w:t xml:space="preserve">– </w:t>
      </w:r>
      <w:r w:rsidRPr="00303AB2">
        <w:rPr>
          <w:sz w:val="28"/>
          <w:szCs w:val="28"/>
        </w:rPr>
        <w:t xml:space="preserve">сентябрем 2022 года составил 110,5 процента. </w:t>
      </w:r>
    </w:p>
    <w:p w:rsidR="00D01735" w:rsidRPr="00303AB2" w:rsidRDefault="00D01735" w:rsidP="00D01735">
      <w:pPr>
        <w:ind w:firstLine="709"/>
        <w:jc w:val="both"/>
        <w:rPr>
          <w:sz w:val="28"/>
          <w:szCs w:val="28"/>
        </w:rPr>
      </w:pPr>
      <w:r w:rsidRPr="00303AB2">
        <w:rPr>
          <w:sz w:val="28"/>
          <w:szCs w:val="28"/>
        </w:rPr>
        <w:t xml:space="preserve">Объем производства сельскохозяйственной продукции </w:t>
      </w:r>
      <w:r w:rsidRPr="00303AB2">
        <w:rPr>
          <w:color w:val="000000"/>
          <w:sz w:val="28"/>
          <w:szCs w:val="28"/>
        </w:rPr>
        <w:t>в январе</w:t>
      </w:r>
      <w:r w:rsidR="005F23B1">
        <w:rPr>
          <w:color w:val="000000"/>
          <w:sz w:val="28"/>
          <w:szCs w:val="28"/>
        </w:rPr>
        <w:t xml:space="preserve"> </w:t>
      </w:r>
      <w:r w:rsidR="005F23B1">
        <w:rPr>
          <w:iCs/>
          <w:sz w:val="28"/>
          <w:szCs w:val="28"/>
        </w:rPr>
        <w:t xml:space="preserve">– </w:t>
      </w:r>
      <w:r w:rsidRPr="00303AB2">
        <w:rPr>
          <w:color w:val="000000"/>
          <w:sz w:val="28"/>
          <w:szCs w:val="28"/>
        </w:rPr>
        <w:t xml:space="preserve">сентябре 2023 года </w:t>
      </w:r>
      <w:r w:rsidRPr="00303AB2">
        <w:rPr>
          <w:sz w:val="28"/>
          <w:szCs w:val="28"/>
        </w:rPr>
        <w:t>составил 28,8 млрд. рублей (101,4</w:t>
      </w:r>
      <w:r w:rsidR="00C94EA4">
        <w:rPr>
          <w:sz w:val="28"/>
          <w:szCs w:val="28"/>
        </w:rPr>
        <w:t xml:space="preserve"> процента</w:t>
      </w:r>
      <w:r w:rsidRPr="00303AB2">
        <w:rPr>
          <w:sz w:val="28"/>
          <w:szCs w:val="28"/>
        </w:rPr>
        <w:t xml:space="preserve"> в сопоставимых ценах к соответствующему уровню 2022 года). </w:t>
      </w:r>
      <w:proofErr w:type="gramStart"/>
      <w:r w:rsidRPr="00303AB2">
        <w:rPr>
          <w:sz w:val="28"/>
          <w:szCs w:val="28"/>
        </w:rPr>
        <w:t>В январе</w:t>
      </w:r>
      <w:r w:rsidR="005F23B1">
        <w:rPr>
          <w:sz w:val="28"/>
          <w:szCs w:val="28"/>
        </w:rPr>
        <w:t xml:space="preserve"> </w:t>
      </w:r>
      <w:r w:rsidR="005F23B1">
        <w:rPr>
          <w:iCs/>
          <w:sz w:val="28"/>
          <w:szCs w:val="28"/>
        </w:rPr>
        <w:t xml:space="preserve">– </w:t>
      </w:r>
      <w:r w:rsidRPr="00303AB2">
        <w:rPr>
          <w:sz w:val="28"/>
          <w:szCs w:val="28"/>
        </w:rPr>
        <w:t xml:space="preserve">сентябре 2023 года в хозяйствах всех категорий, произведено скота и птицы на убой (в живом весе) 64,5 тыс. тонн, </w:t>
      </w:r>
      <w:r w:rsidRPr="00303AB2">
        <w:rPr>
          <w:sz w:val="28"/>
          <w:szCs w:val="28"/>
        </w:rPr>
        <w:br/>
        <w:t>молока – 117,1 тыс. тонн, яиц – 226,3 млн. штук.</w:t>
      </w:r>
      <w:proofErr w:type="gramEnd"/>
    </w:p>
    <w:p w:rsidR="00D01735" w:rsidRPr="00303AB2" w:rsidRDefault="00D01735" w:rsidP="00D01735">
      <w:pPr>
        <w:widowControl w:val="0"/>
        <w:ind w:firstLine="709"/>
        <w:jc w:val="both"/>
        <w:rPr>
          <w:spacing w:val="-3"/>
          <w:sz w:val="28"/>
          <w:szCs w:val="28"/>
        </w:rPr>
      </w:pPr>
      <w:r w:rsidRPr="00303AB2">
        <w:rPr>
          <w:spacing w:val="-3"/>
          <w:sz w:val="28"/>
          <w:szCs w:val="28"/>
        </w:rPr>
        <w:t>На развитие экономики и социальной сферы области в январе</w:t>
      </w:r>
      <w:r w:rsidR="005F23B1">
        <w:rPr>
          <w:spacing w:val="-3"/>
          <w:sz w:val="28"/>
          <w:szCs w:val="28"/>
        </w:rPr>
        <w:t xml:space="preserve"> </w:t>
      </w:r>
      <w:r w:rsidR="005F23B1">
        <w:rPr>
          <w:iCs/>
          <w:sz w:val="28"/>
          <w:szCs w:val="28"/>
        </w:rPr>
        <w:t xml:space="preserve">– </w:t>
      </w:r>
      <w:r w:rsidRPr="00303AB2">
        <w:rPr>
          <w:spacing w:val="-3"/>
          <w:sz w:val="28"/>
          <w:szCs w:val="28"/>
        </w:rPr>
        <w:t xml:space="preserve">сентябре </w:t>
      </w:r>
      <w:r w:rsidR="005F23B1">
        <w:rPr>
          <w:spacing w:val="-3"/>
          <w:sz w:val="28"/>
          <w:szCs w:val="28"/>
        </w:rPr>
        <w:br/>
      </w:r>
      <w:r w:rsidRPr="00303AB2">
        <w:rPr>
          <w:spacing w:val="-3"/>
          <w:sz w:val="28"/>
          <w:szCs w:val="28"/>
        </w:rPr>
        <w:lastRenderedPageBreak/>
        <w:t>2023 года использовано 44 175,6 млн. рублей инвестиций в основной капитал, что составило 112</w:t>
      </w:r>
      <w:r w:rsidR="00C94EA4">
        <w:rPr>
          <w:spacing w:val="-3"/>
          <w:sz w:val="28"/>
          <w:szCs w:val="28"/>
        </w:rPr>
        <w:t xml:space="preserve"> процентов</w:t>
      </w:r>
      <w:r w:rsidRPr="00303AB2">
        <w:rPr>
          <w:spacing w:val="-3"/>
          <w:sz w:val="28"/>
          <w:szCs w:val="28"/>
        </w:rPr>
        <w:t xml:space="preserve"> (в сопоставимых ценах) к уровню января</w:t>
      </w:r>
      <w:r w:rsidR="005F23B1">
        <w:rPr>
          <w:spacing w:val="-3"/>
          <w:sz w:val="28"/>
          <w:szCs w:val="28"/>
        </w:rPr>
        <w:t xml:space="preserve"> </w:t>
      </w:r>
      <w:r w:rsidR="005F23B1">
        <w:rPr>
          <w:iCs/>
          <w:sz w:val="28"/>
          <w:szCs w:val="28"/>
        </w:rPr>
        <w:t xml:space="preserve">– </w:t>
      </w:r>
      <w:r w:rsidRPr="00303AB2">
        <w:rPr>
          <w:spacing w:val="-3"/>
          <w:sz w:val="28"/>
          <w:szCs w:val="28"/>
        </w:rPr>
        <w:t>сентября 2022</w:t>
      </w:r>
      <w:r w:rsidR="00C94EA4">
        <w:rPr>
          <w:spacing w:val="-3"/>
          <w:sz w:val="28"/>
          <w:szCs w:val="28"/>
        </w:rPr>
        <w:t> </w:t>
      </w:r>
      <w:r w:rsidRPr="00303AB2">
        <w:rPr>
          <w:spacing w:val="-3"/>
          <w:sz w:val="28"/>
          <w:szCs w:val="28"/>
        </w:rPr>
        <w:t>года.</w:t>
      </w:r>
    </w:p>
    <w:p w:rsidR="00D01735" w:rsidRPr="00303AB2" w:rsidRDefault="00D01735" w:rsidP="00D01735">
      <w:pPr>
        <w:ind w:firstLine="709"/>
        <w:jc w:val="both"/>
        <w:rPr>
          <w:sz w:val="28"/>
          <w:szCs w:val="28"/>
        </w:rPr>
      </w:pPr>
      <w:r w:rsidRPr="00303AB2">
        <w:rPr>
          <w:sz w:val="28"/>
          <w:szCs w:val="28"/>
        </w:rPr>
        <w:t xml:space="preserve">В </w:t>
      </w:r>
      <w:r w:rsidRPr="00303AB2">
        <w:rPr>
          <w:rFonts w:ascii="Times New Roman CYR" w:hAnsi="Times New Roman CYR"/>
          <w:spacing w:val="-3"/>
          <w:sz w:val="28"/>
          <w:szCs w:val="28"/>
        </w:rPr>
        <w:t>январе</w:t>
      </w:r>
      <w:r w:rsidR="005F23B1">
        <w:rPr>
          <w:rFonts w:ascii="Times New Roman CYR" w:hAnsi="Times New Roman CYR"/>
          <w:spacing w:val="-3"/>
          <w:sz w:val="28"/>
          <w:szCs w:val="28"/>
        </w:rPr>
        <w:t xml:space="preserve"> </w:t>
      </w:r>
      <w:r w:rsidR="005F23B1">
        <w:rPr>
          <w:iCs/>
          <w:sz w:val="28"/>
          <w:szCs w:val="28"/>
        </w:rPr>
        <w:t xml:space="preserve">– </w:t>
      </w:r>
      <w:r w:rsidRPr="00303AB2">
        <w:rPr>
          <w:rFonts w:ascii="Times New Roman CYR" w:hAnsi="Times New Roman CYR"/>
          <w:spacing w:val="-3"/>
          <w:sz w:val="28"/>
          <w:szCs w:val="28"/>
        </w:rPr>
        <w:t xml:space="preserve">сентябре </w:t>
      </w:r>
      <w:r w:rsidRPr="00303AB2">
        <w:rPr>
          <w:sz w:val="28"/>
          <w:szCs w:val="28"/>
        </w:rPr>
        <w:t xml:space="preserve">2023 года объем работ, выполненных по виду деятельности «Строительство», составил 18,4 млрд. рублей, или 95,6 процента к </w:t>
      </w:r>
      <w:r w:rsidRPr="00303AB2">
        <w:rPr>
          <w:rFonts w:eastAsia="Calibri"/>
          <w:bCs/>
          <w:sz w:val="28"/>
          <w:szCs w:val="28"/>
        </w:rPr>
        <w:t>аналогичному периоду</w:t>
      </w:r>
      <w:r w:rsidRPr="00303AB2">
        <w:rPr>
          <w:sz w:val="28"/>
          <w:szCs w:val="28"/>
        </w:rPr>
        <w:t xml:space="preserve"> 2022 года. </w:t>
      </w:r>
    </w:p>
    <w:p w:rsidR="00D01735" w:rsidRPr="00303AB2" w:rsidRDefault="00D01735" w:rsidP="00D01735">
      <w:pPr>
        <w:ind w:firstLine="709"/>
        <w:jc w:val="both"/>
        <w:rPr>
          <w:sz w:val="28"/>
          <w:szCs w:val="28"/>
        </w:rPr>
      </w:pPr>
      <w:r w:rsidRPr="00303AB2">
        <w:rPr>
          <w:sz w:val="28"/>
          <w:szCs w:val="28"/>
        </w:rPr>
        <w:t>В 2022 году введено в действие 529,7 тыс. кв. метров общей площади. В январе</w:t>
      </w:r>
      <w:r w:rsidR="005F23B1">
        <w:rPr>
          <w:sz w:val="28"/>
          <w:szCs w:val="28"/>
        </w:rPr>
        <w:t xml:space="preserve"> </w:t>
      </w:r>
      <w:r w:rsidR="005F23B1">
        <w:rPr>
          <w:iCs/>
          <w:sz w:val="28"/>
          <w:szCs w:val="28"/>
        </w:rPr>
        <w:t xml:space="preserve">– </w:t>
      </w:r>
      <w:r w:rsidRPr="00303AB2">
        <w:rPr>
          <w:rFonts w:ascii="Times New Roman CYR" w:hAnsi="Times New Roman CYR"/>
          <w:spacing w:val="-3"/>
          <w:sz w:val="28"/>
          <w:szCs w:val="28"/>
        </w:rPr>
        <w:t>сентябре</w:t>
      </w:r>
      <w:r w:rsidRPr="00303AB2">
        <w:rPr>
          <w:sz w:val="28"/>
          <w:szCs w:val="28"/>
        </w:rPr>
        <w:t xml:space="preserve"> 2023 года введено в действие жилых домов общей площадью 401,1 тыс. кв. метров – 92,7</w:t>
      </w:r>
      <w:r w:rsidR="00C94EA4">
        <w:rPr>
          <w:sz w:val="28"/>
          <w:szCs w:val="28"/>
        </w:rPr>
        <w:t xml:space="preserve"> процента</w:t>
      </w:r>
      <w:r w:rsidRPr="00303AB2">
        <w:rPr>
          <w:sz w:val="28"/>
          <w:szCs w:val="28"/>
        </w:rPr>
        <w:t xml:space="preserve"> к </w:t>
      </w:r>
      <w:r w:rsidRPr="00303AB2">
        <w:rPr>
          <w:rFonts w:eastAsia="Calibri"/>
          <w:bCs/>
          <w:sz w:val="28"/>
          <w:szCs w:val="28"/>
        </w:rPr>
        <w:t>аналогичному периоду</w:t>
      </w:r>
      <w:r w:rsidRPr="00303AB2">
        <w:rPr>
          <w:sz w:val="28"/>
          <w:szCs w:val="28"/>
        </w:rPr>
        <w:t xml:space="preserve"> 2022 года. </w:t>
      </w:r>
    </w:p>
    <w:p w:rsidR="00D01735" w:rsidRPr="00303AB2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03AB2">
        <w:rPr>
          <w:sz w:val="28"/>
          <w:szCs w:val="28"/>
        </w:rPr>
        <w:t>Индекс потребительских цен по Смоленской области за январь – сентябрь 2023 года к декабрю 2022 года составил 104 процента.</w:t>
      </w:r>
    </w:p>
    <w:p w:rsidR="00D01735" w:rsidRPr="00303AB2" w:rsidRDefault="00D01735" w:rsidP="00D01735">
      <w:pPr>
        <w:ind w:firstLine="709"/>
        <w:jc w:val="both"/>
        <w:rPr>
          <w:sz w:val="28"/>
          <w:szCs w:val="28"/>
        </w:rPr>
      </w:pPr>
      <w:r w:rsidRPr="00303AB2">
        <w:rPr>
          <w:rFonts w:eastAsia="Calibri"/>
          <w:bCs/>
          <w:sz w:val="28"/>
          <w:szCs w:val="28"/>
        </w:rPr>
        <w:t>В январе</w:t>
      </w:r>
      <w:r w:rsidR="005F23B1">
        <w:rPr>
          <w:rFonts w:eastAsia="Calibri"/>
          <w:bCs/>
          <w:sz w:val="28"/>
          <w:szCs w:val="28"/>
        </w:rPr>
        <w:t xml:space="preserve"> </w:t>
      </w:r>
      <w:r w:rsidR="005F23B1">
        <w:rPr>
          <w:iCs/>
          <w:sz w:val="28"/>
          <w:szCs w:val="28"/>
        </w:rPr>
        <w:t xml:space="preserve">– </w:t>
      </w:r>
      <w:r w:rsidRPr="00303AB2">
        <w:rPr>
          <w:rFonts w:eastAsia="Calibri"/>
          <w:bCs/>
          <w:sz w:val="28"/>
          <w:szCs w:val="28"/>
        </w:rPr>
        <w:t>сентябре 2023 года оборот розничной торговли составил 165,3</w:t>
      </w:r>
      <w:r w:rsidR="005F23B1">
        <w:rPr>
          <w:rFonts w:eastAsia="Calibri"/>
          <w:bCs/>
          <w:sz w:val="28"/>
          <w:szCs w:val="28"/>
        </w:rPr>
        <w:t> </w:t>
      </w:r>
      <w:r w:rsidRPr="00303AB2">
        <w:rPr>
          <w:rFonts w:eastAsia="Calibri"/>
          <w:bCs/>
          <w:sz w:val="28"/>
          <w:szCs w:val="28"/>
        </w:rPr>
        <w:t xml:space="preserve">млрд. рублей, </w:t>
      </w:r>
      <w:r w:rsidRPr="00303AB2">
        <w:rPr>
          <w:sz w:val="28"/>
          <w:szCs w:val="28"/>
        </w:rPr>
        <w:t>что в сопоставимых ценах на 3</w:t>
      </w:r>
      <w:r w:rsidR="00C94EA4">
        <w:rPr>
          <w:sz w:val="28"/>
          <w:szCs w:val="28"/>
        </w:rPr>
        <w:t xml:space="preserve"> процента</w:t>
      </w:r>
      <w:r w:rsidRPr="00303AB2">
        <w:rPr>
          <w:sz w:val="28"/>
          <w:szCs w:val="28"/>
        </w:rPr>
        <w:t xml:space="preserve"> больше, чем в январе</w:t>
      </w:r>
      <w:r w:rsidR="005F23B1">
        <w:rPr>
          <w:sz w:val="28"/>
          <w:szCs w:val="28"/>
        </w:rPr>
        <w:t xml:space="preserve"> </w:t>
      </w:r>
      <w:r w:rsidR="005F23B1">
        <w:rPr>
          <w:iCs/>
          <w:sz w:val="28"/>
          <w:szCs w:val="28"/>
        </w:rPr>
        <w:t>–</w:t>
      </w:r>
      <w:r w:rsidRPr="00303AB2">
        <w:rPr>
          <w:rFonts w:eastAsia="Calibri"/>
          <w:bCs/>
          <w:sz w:val="28"/>
          <w:szCs w:val="28"/>
        </w:rPr>
        <w:t xml:space="preserve"> сентябре</w:t>
      </w:r>
      <w:r w:rsidRPr="00303AB2">
        <w:rPr>
          <w:sz w:val="28"/>
          <w:szCs w:val="28"/>
        </w:rPr>
        <w:t xml:space="preserve"> 2022 года. </w:t>
      </w:r>
    </w:p>
    <w:p w:rsidR="00D01735" w:rsidRPr="00303AB2" w:rsidRDefault="00D01735" w:rsidP="00D01735">
      <w:pPr>
        <w:ind w:firstLine="709"/>
        <w:jc w:val="both"/>
        <w:rPr>
          <w:rFonts w:eastAsia="Calibri"/>
          <w:bCs/>
          <w:sz w:val="28"/>
          <w:szCs w:val="28"/>
        </w:rPr>
      </w:pPr>
      <w:r w:rsidRPr="00303AB2">
        <w:rPr>
          <w:rFonts w:eastAsia="Calibri"/>
          <w:bCs/>
          <w:sz w:val="28"/>
          <w:szCs w:val="28"/>
        </w:rPr>
        <w:t xml:space="preserve">В январе – сентябре 2023 года населению Смоленской области было оказано платных услуг на 33,9 млрд. рублей, что составляет 101,3 процента к аналогичному периоду 2022 года. </w:t>
      </w:r>
    </w:p>
    <w:p w:rsidR="00D01735" w:rsidRPr="00303AB2" w:rsidRDefault="00D01735" w:rsidP="00D01735">
      <w:pPr>
        <w:ind w:firstLine="720"/>
        <w:jc w:val="both"/>
        <w:rPr>
          <w:sz w:val="28"/>
        </w:rPr>
      </w:pPr>
      <w:r w:rsidRPr="00303AB2">
        <w:rPr>
          <w:sz w:val="28"/>
        </w:rPr>
        <w:t>В структуре денежных доходов основным доходным источником населения, как и в предыдущие годы, останется оплата труда.</w:t>
      </w:r>
    </w:p>
    <w:p w:rsidR="00D01735" w:rsidRPr="00303AB2" w:rsidRDefault="00D01735" w:rsidP="00D01735">
      <w:pPr>
        <w:ind w:firstLine="720"/>
        <w:jc w:val="both"/>
        <w:rPr>
          <w:sz w:val="28"/>
          <w:szCs w:val="28"/>
        </w:rPr>
      </w:pPr>
      <w:r w:rsidRPr="00303AB2">
        <w:rPr>
          <w:sz w:val="28"/>
          <w:szCs w:val="28"/>
        </w:rPr>
        <w:t xml:space="preserve">Среднемесячная номинальная начисленная заработная плата за январь </w:t>
      </w:r>
      <w:r w:rsidRPr="00303AB2">
        <w:rPr>
          <w:rFonts w:eastAsia="Calibri"/>
          <w:bCs/>
          <w:sz w:val="28"/>
          <w:szCs w:val="28"/>
        </w:rPr>
        <w:t>– сентябрь</w:t>
      </w:r>
      <w:r w:rsidRPr="00303AB2">
        <w:rPr>
          <w:sz w:val="28"/>
          <w:szCs w:val="28"/>
        </w:rPr>
        <w:t xml:space="preserve"> 2023 года составила 46 443 рубля и увеличилась по сравнению с январем </w:t>
      </w:r>
      <w:r w:rsidRPr="00303AB2">
        <w:rPr>
          <w:rFonts w:eastAsia="Calibri"/>
          <w:bCs/>
          <w:sz w:val="28"/>
          <w:szCs w:val="28"/>
        </w:rPr>
        <w:t>– сентябр</w:t>
      </w:r>
      <w:r w:rsidRPr="00303AB2">
        <w:rPr>
          <w:sz w:val="28"/>
          <w:szCs w:val="28"/>
        </w:rPr>
        <w:t>ем 2022 года на 17,8 процента</w:t>
      </w:r>
      <w:r>
        <w:rPr>
          <w:sz w:val="28"/>
          <w:szCs w:val="28"/>
        </w:rPr>
        <w:t xml:space="preserve">, </w:t>
      </w:r>
      <w:r w:rsidRPr="003248FA">
        <w:rPr>
          <w:sz w:val="28"/>
          <w:szCs w:val="28"/>
        </w:rPr>
        <w:t>реальная заработная плата на 13,9</w:t>
      </w:r>
      <w:r w:rsidR="00C94EA4">
        <w:rPr>
          <w:sz w:val="28"/>
          <w:szCs w:val="28"/>
        </w:rPr>
        <w:t xml:space="preserve"> процента</w:t>
      </w:r>
      <w:r w:rsidRPr="003248FA">
        <w:rPr>
          <w:sz w:val="28"/>
          <w:szCs w:val="28"/>
        </w:rPr>
        <w:t>.</w:t>
      </w:r>
    </w:p>
    <w:p w:rsidR="00D01735" w:rsidRPr="00303AB2" w:rsidRDefault="00D01735" w:rsidP="00D01735">
      <w:pPr>
        <w:pStyle w:val="af8"/>
        <w:spacing w:before="0"/>
        <w:ind w:firstLine="709"/>
        <w:rPr>
          <w:rFonts w:ascii="Times New Roman" w:hAnsi="Times New Roman"/>
          <w:sz w:val="28"/>
          <w:szCs w:val="28"/>
        </w:rPr>
      </w:pPr>
      <w:r w:rsidRPr="00303AB2">
        <w:rPr>
          <w:rFonts w:ascii="Times New Roman" w:hAnsi="Times New Roman"/>
          <w:sz w:val="28"/>
          <w:szCs w:val="28"/>
        </w:rPr>
        <w:t>По предварительной оценке, численность постоянного населения Смоленской области на 1 октября 2023 года составила 866,1 тыс. человек и с начала года сократилась на 6,9 тыс. человек, или на 0,8</w:t>
      </w:r>
      <w:r w:rsidR="00C94EA4">
        <w:rPr>
          <w:rFonts w:ascii="Times New Roman" w:hAnsi="Times New Roman"/>
          <w:sz w:val="28"/>
          <w:szCs w:val="28"/>
        </w:rPr>
        <w:t xml:space="preserve"> процента</w:t>
      </w:r>
      <w:r w:rsidRPr="00303AB2">
        <w:rPr>
          <w:rFonts w:ascii="Times New Roman" w:hAnsi="Times New Roman"/>
          <w:sz w:val="28"/>
          <w:szCs w:val="28"/>
        </w:rPr>
        <w:t>.</w:t>
      </w:r>
    </w:p>
    <w:p w:rsidR="00D01735" w:rsidRPr="00303AB2" w:rsidRDefault="00D01735" w:rsidP="00D01735">
      <w:pPr>
        <w:pStyle w:val="af8"/>
        <w:spacing w:before="0"/>
        <w:ind w:firstLine="709"/>
        <w:rPr>
          <w:rFonts w:ascii="Times New Roman" w:hAnsi="Times New Roman"/>
          <w:sz w:val="28"/>
          <w:szCs w:val="28"/>
        </w:rPr>
      </w:pPr>
      <w:r w:rsidRPr="00303AB2">
        <w:rPr>
          <w:rFonts w:ascii="Times New Roman" w:hAnsi="Times New Roman"/>
          <w:sz w:val="28"/>
          <w:szCs w:val="28"/>
        </w:rPr>
        <w:t>Коэффициент естественной убыли (разница между числом родившихся и числом умерших) на 1 000 человек населения снизился с (–) 10,8 до (–) 9,2.</w:t>
      </w:r>
    </w:p>
    <w:p w:rsidR="00D01735" w:rsidRPr="00303AB2" w:rsidRDefault="00D01735" w:rsidP="00D01735">
      <w:pPr>
        <w:pStyle w:val="12"/>
        <w:ind w:firstLine="709"/>
        <w:jc w:val="both"/>
        <w:rPr>
          <w:rFonts w:ascii="Times New Roman" w:hAnsi="Times New Roman"/>
          <w:snapToGrid/>
          <w:sz w:val="28"/>
          <w:szCs w:val="28"/>
        </w:rPr>
      </w:pPr>
      <w:r w:rsidRPr="00303AB2">
        <w:rPr>
          <w:rFonts w:ascii="Times New Roman" w:hAnsi="Times New Roman"/>
          <w:snapToGrid/>
          <w:sz w:val="28"/>
          <w:szCs w:val="28"/>
        </w:rPr>
        <w:t>В январе</w:t>
      </w:r>
      <w:r w:rsidR="005F23B1">
        <w:rPr>
          <w:rFonts w:ascii="Times New Roman" w:hAnsi="Times New Roman"/>
          <w:snapToGrid/>
          <w:sz w:val="28"/>
          <w:szCs w:val="28"/>
        </w:rPr>
        <w:t xml:space="preserve"> </w:t>
      </w:r>
      <w:r w:rsidR="005F23B1" w:rsidRPr="005F23B1">
        <w:rPr>
          <w:rFonts w:ascii="Times New Roman" w:hAnsi="Times New Roman"/>
          <w:iCs/>
          <w:sz w:val="28"/>
          <w:szCs w:val="28"/>
        </w:rPr>
        <w:t>–</w:t>
      </w:r>
      <w:r w:rsidR="005F23B1">
        <w:rPr>
          <w:iCs/>
          <w:sz w:val="28"/>
          <w:szCs w:val="28"/>
        </w:rPr>
        <w:t xml:space="preserve"> </w:t>
      </w:r>
      <w:r w:rsidRPr="00303AB2">
        <w:rPr>
          <w:rFonts w:ascii="Times New Roman" w:hAnsi="Times New Roman"/>
          <w:snapToGrid/>
          <w:sz w:val="28"/>
          <w:szCs w:val="28"/>
        </w:rPr>
        <w:t>сентябре 2023 года, по сравнению с аналогичным периодом предыдущего года, общий объем миграции населения сократился на 7,9 тыс. человек (на 16,3</w:t>
      </w:r>
      <w:r w:rsidR="00C94EA4">
        <w:rPr>
          <w:rFonts w:ascii="Times New Roman" w:hAnsi="Times New Roman"/>
          <w:snapToGrid/>
          <w:sz w:val="28"/>
          <w:szCs w:val="28"/>
        </w:rPr>
        <w:t xml:space="preserve"> процента</w:t>
      </w:r>
      <w:r w:rsidRPr="00303AB2">
        <w:rPr>
          <w:rFonts w:ascii="Times New Roman" w:hAnsi="Times New Roman"/>
          <w:snapToGrid/>
          <w:sz w:val="28"/>
          <w:szCs w:val="28"/>
        </w:rPr>
        <w:t>). Миграционная убыль снизилась на 3,2 тыс. человек (в 4,5 раза).</w:t>
      </w:r>
    </w:p>
    <w:p w:rsidR="00D01735" w:rsidRDefault="00D01735" w:rsidP="00D01735">
      <w:pPr>
        <w:pStyle w:val="12"/>
        <w:ind w:right="-143" w:firstLine="709"/>
        <w:jc w:val="both"/>
        <w:rPr>
          <w:rFonts w:ascii="Times New Roman" w:hAnsi="Times New Roman"/>
          <w:sz w:val="28"/>
          <w:szCs w:val="28"/>
        </w:rPr>
      </w:pPr>
      <w:r w:rsidRPr="00303AB2">
        <w:rPr>
          <w:rFonts w:ascii="Times New Roman" w:hAnsi="Times New Roman"/>
          <w:sz w:val="28"/>
          <w:szCs w:val="28"/>
        </w:rPr>
        <w:t xml:space="preserve">Основные </w:t>
      </w:r>
      <w:hyperlink w:anchor="Par269" w:history="1">
        <w:r w:rsidRPr="00303AB2">
          <w:rPr>
            <w:rFonts w:ascii="Times New Roman" w:hAnsi="Times New Roman"/>
            <w:sz w:val="28"/>
            <w:szCs w:val="28"/>
          </w:rPr>
          <w:t>показатели</w:t>
        </w:r>
      </w:hyperlink>
      <w:r w:rsidRPr="00303AB2">
        <w:rPr>
          <w:rFonts w:ascii="Times New Roman" w:hAnsi="Times New Roman"/>
          <w:sz w:val="28"/>
          <w:szCs w:val="28"/>
        </w:rPr>
        <w:t xml:space="preserve"> прогноза социально-экономического развития Смоленской области на долгосрочный период до 2034 года приведены в приложении № 1 к настоящему бюджетному прогнозу.</w:t>
      </w:r>
    </w:p>
    <w:p w:rsidR="00D01735" w:rsidRDefault="00D01735" w:rsidP="00D01735">
      <w:pPr>
        <w:tabs>
          <w:tab w:val="left" w:pos="255"/>
          <w:tab w:val="center" w:pos="5102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D01735" w:rsidRDefault="00D01735" w:rsidP="00D01735">
      <w:pPr>
        <w:tabs>
          <w:tab w:val="left" w:pos="255"/>
          <w:tab w:val="center" w:pos="5102"/>
        </w:tabs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A55B2C">
        <w:rPr>
          <w:b/>
          <w:bCs/>
          <w:sz w:val="28"/>
          <w:szCs w:val="28"/>
        </w:rPr>
        <w:t>3. </w:t>
      </w:r>
      <w:r>
        <w:rPr>
          <w:b/>
          <w:bCs/>
          <w:sz w:val="28"/>
          <w:szCs w:val="28"/>
        </w:rPr>
        <w:t>Текущие характеристики</w:t>
      </w:r>
      <w:r w:rsidRPr="00A55B2C">
        <w:rPr>
          <w:b/>
          <w:bCs/>
          <w:sz w:val="28"/>
          <w:szCs w:val="28"/>
        </w:rPr>
        <w:t xml:space="preserve"> областного бюджета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01735" w:rsidRDefault="00D01735" w:rsidP="00D01735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456BD">
        <w:rPr>
          <w:sz w:val="28"/>
          <w:szCs w:val="28"/>
        </w:rPr>
        <w:t xml:space="preserve">За девять месяцев 2023 года областной бюджет исполнен по доходам в сумме 61 451,7 млн. рублей (90 процентов к плану), в том числе налоговые и неналоговые доходы областного бюджета исполнены в сумме 45 962,2 млн. рублей (97,6 процента к плану), по расходам </w:t>
      </w:r>
      <w:r w:rsidRPr="009456BD">
        <w:rPr>
          <w:color w:val="000000"/>
          <w:sz w:val="28"/>
          <w:szCs w:val="28"/>
        </w:rPr>
        <w:t xml:space="preserve">– </w:t>
      </w:r>
      <w:r w:rsidRPr="009456BD">
        <w:rPr>
          <w:sz w:val="28"/>
          <w:szCs w:val="28"/>
        </w:rPr>
        <w:t>в сумме 53 702,3 млн. рублей (68,8 процента к плану), профицит областного бюджета составил 7 749,4 млн. рублей.</w:t>
      </w:r>
    </w:p>
    <w:p w:rsidR="00D01735" w:rsidRDefault="00D01735" w:rsidP="00D01735">
      <w:pPr>
        <w:autoSpaceDE w:val="0"/>
        <w:autoSpaceDN w:val="0"/>
        <w:adjustRightInd w:val="0"/>
        <w:ind w:right="-143" w:firstLine="709"/>
        <w:jc w:val="both"/>
        <w:rPr>
          <w:sz w:val="28"/>
          <w:szCs w:val="28"/>
        </w:rPr>
      </w:pPr>
      <w:r w:rsidRPr="009456BD">
        <w:rPr>
          <w:sz w:val="28"/>
          <w:szCs w:val="28"/>
        </w:rPr>
        <w:t xml:space="preserve">Общий объем доходов на 2024 год утвержден в сумме 80 873,1 млн. рублей, общий объем расходов </w:t>
      </w:r>
      <w:r w:rsidRPr="009456BD">
        <w:rPr>
          <w:color w:val="000000"/>
          <w:sz w:val="28"/>
          <w:szCs w:val="28"/>
        </w:rPr>
        <w:t xml:space="preserve">– </w:t>
      </w:r>
      <w:r w:rsidRPr="009456BD">
        <w:rPr>
          <w:sz w:val="28"/>
          <w:szCs w:val="28"/>
        </w:rPr>
        <w:t>в сумме 78 303,2</w:t>
      </w:r>
      <w:r w:rsidRPr="009456BD">
        <w:rPr>
          <w:sz w:val="28"/>
          <w:szCs w:val="28"/>
          <w:lang w:val="en-US"/>
        </w:rPr>
        <w:t> </w:t>
      </w:r>
      <w:r w:rsidRPr="009456BD">
        <w:rPr>
          <w:sz w:val="28"/>
          <w:szCs w:val="28"/>
        </w:rPr>
        <w:t>млн. рублей, профицит областного бюджета составляет 2 569,9 млн. рублей.</w:t>
      </w:r>
    </w:p>
    <w:p w:rsidR="00D01735" w:rsidRPr="0045537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55375">
        <w:rPr>
          <w:sz w:val="28"/>
          <w:szCs w:val="28"/>
        </w:rPr>
        <w:lastRenderedPageBreak/>
        <w:t xml:space="preserve">В условиях </w:t>
      </w:r>
      <w:r>
        <w:rPr>
          <w:sz w:val="28"/>
          <w:szCs w:val="28"/>
        </w:rPr>
        <w:t xml:space="preserve">настоящего </w:t>
      </w:r>
      <w:r w:rsidRPr="00455375">
        <w:rPr>
          <w:sz w:val="28"/>
          <w:szCs w:val="28"/>
        </w:rPr>
        <w:t xml:space="preserve">бюджетного прогноза ожидается рост общих доходов областного </w:t>
      </w:r>
      <w:r w:rsidRPr="00C87E89">
        <w:rPr>
          <w:sz w:val="28"/>
          <w:szCs w:val="28"/>
        </w:rPr>
        <w:t xml:space="preserve">бюджета с 69 178,4 млн. рублей в 2023 году до </w:t>
      </w:r>
      <w:r w:rsidR="009456BD" w:rsidRPr="00C87E89">
        <w:rPr>
          <w:sz w:val="28"/>
          <w:szCs w:val="28"/>
        </w:rPr>
        <w:t>103</w:t>
      </w:r>
      <w:r w:rsidRPr="00C87E89">
        <w:rPr>
          <w:sz w:val="28"/>
          <w:szCs w:val="28"/>
        </w:rPr>
        <w:t> </w:t>
      </w:r>
      <w:r w:rsidR="009456BD" w:rsidRPr="00C87E89">
        <w:rPr>
          <w:sz w:val="28"/>
          <w:szCs w:val="28"/>
        </w:rPr>
        <w:t>246</w:t>
      </w:r>
      <w:r w:rsidRPr="00C87E89">
        <w:rPr>
          <w:sz w:val="28"/>
          <w:szCs w:val="28"/>
        </w:rPr>
        <w:t>,1 млн. рублей в 2034 году (в 1,</w:t>
      </w:r>
      <w:r w:rsidR="009456BD" w:rsidRPr="00C87E89">
        <w:rPr>
          <w:sz w:val="28"/>
          <w:szCs w:val="28"/>
        </w:rPr>
        <w:t>5</w:t>
      </w:r>
      <w:r w:rsidRPr="00C87E89">
        <w:rPr>
          <w:sz w:val="28"/>
          <w:szCs w:val="28"/>
          <w:lang w:val="en-US"/>
        </w:rPr>
        <w:t> </w:t>
      </w:r>
      <w:r w:rsidRPr="00C87E89">
        <w:rPr>
          <w:sz w:val="28"/>
          <w:szCs w:val="28"/>
        </w:rPr>
        <w:t>раза).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D1432">
        <w:rPr>
          <w:sz w:val="28"/>
          <w:szCs w:val="28"/>
        </w:rPr>
        <w:t xml:space="preserve">Расходы областного бюджета прогнозируются с ростом </w:t>
      </w:r>
      <w:r w:rsidRPr="00C87E89">
        <w:rPr>
          <w:sz w:val="28"/>
          <w:szCs w:val="28"/>
        </w:rPr>
        <w:t>с 79 230,9 млн. рублей</w:t>
      </w:r>
      <w:r w:rsidRPr="00ED1432">
        <w:rPr>
          <w:sz w:val="28"/>
          <w:szCs w:val="28"/>
        </w:rPr>
        <w:t xml:space="preserve"> в </w:t>
      </w:r>
      <w:r w:rsidRPr="00C87E89">
        <w:rPr>
          <w:sz w:val="28"/>
          <w:szCs w:val="28"/>
        </w:rPr>
        <w:t>2023 году до</w:t>
      </w:r>
      <w:r w:rsidR="00C87E89" w:rsidRPr="00C87E89">
        <w:rPr>
          <w:sz w:val="28"/>
          <w:szCs w:val="28"/>
        </w:rPr>
        <w:t xml:space="preserve"> 102 713,7 </w:t>
      </w:r>
      <w:r w:rsidRPr="00C87E89">
        <w:rPr>
          <w:sz w:val="28"/>
          <w:szCs w:val="28"/>
        </w:rPr>
        <w:t>млн. рублей в 2034 году (в 1,</w:t>
      </w:r>
      <w:r w:rsidR="00C87E89" w:rsidRPr="00C87E89">
        <w:rPr>
          <w:sz w:val="28"/>
          <w:szCs w:val="28"/>
        </w:rPr>
        <w:t>3</w:t>
      </w:r>
      <w:r w:rsidRPr="00C87E89">
        <w:rPr>
          <w:sz w:val="28"/>
          <w:szCs w:val="28"/>
        </w:rPr>
        <w:t xml:space="preserve"> раза).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752A">
        <w:rPr>
          <w:sz w:val="28"/>
          <w:szCs w:val="28"/>
        </w:rPr>
        <w:t>Общий объем долговых обязатель</w:t>
      </w:r>
      <w:proofErr w:type="gramStart"/>
      <w:r w:rsidRPr="00FD752A">
        <w:rPr>
          <w:sz w:val="28"/>
          <w:szCs w:val="28"/>
        </w:rPr>
        <w:t>ств в пр</w:t>
      </w:r>
      <w:proofErr w:type="gramEnd"/>
      <w:r w:rsidRPr="00FD752A">
        <w:rPr>
          <w:sz w:val="28"/>
          <w:szCs w:val="28"/>
        </w:rPr>
        <w:t>огнозном периоде определяется исходя из прогнозируемых объемов доходных источников областного бюджета и объема расходов областного бюджета.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основных параметров областного бюджета на долгосрочный период приведен в приложении № 2 к настоящему бюджетному прогнозу.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56BD">
        <w:rPr>
          <w:sz w:val="28"/>
          <w:szCs w:val="28"/>
        </w:rPr>
        <w:t>В целях обеспечения сбалансированности областного бюджета Правительством Смоленской</w:t>
      </w:r>
      <w:r>
        <w:rPr>
          <w:sz w:val="28"/>
          <w:szCs w:val="28"/>
        </w:rPr>
        <w:t xml:space="preserve"> области принимаются меры по повышению эффективности бюджетных расходов, выявлению и использованию резервов для достижения установленных результатов</w:t>
      </w:r>
      <w:proofErr w:type="gramStart"/>
      <w:r>
        <w:rPr>
          <w:sz w:val="28"/>
          <w:szCs w:val="28"/>
        </w:rPr>
        <w:t>.»;</w:t>
      </w:r>
      <w:proofErr w:type="gramEnd"/>
    </w:p>
    <w:p w:rsidR="0078079E" w:rsidRPr="0078079E" w:rsidRDefault="0078079E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 второе предложение раздела 4 изложить в следующей редакции: </w:t>
      </w:r>
      <w:r w:rsidRPr="0078079E">
        <w:rPr>
          <w:sz w:val="28"/>
          <w:szCs w:val="28"/>
        </w:rPr>
        <w:t xml:space="preserve">«В 2023 году 98,2 процентов расходов областного бюджета </w:t>
      </w:r>
      <w:proofErr w:type="gramStart"/>
      <w:r w:rsidRPr="0078079E">
        <w:rPr>
          <w:sz w:val="28"/>
          <w:szCs w:val="28"/>
        </w:rPr>
        <w:t>реализованы</w:t>
      </w:r>
      <w:proofErr w:type="gramEnd"/>
      <w:r w:rsidRPr="0078079E">
        <w:rPr>
          <w:sz w:val="28"/>
          <w:szCs w:val="28"/>
        </w:rPr>
        <w:t xml:space="preserve"> в рамках 33 областных государственных программ.»;</w:t>
      </w:r>
    </w:p>
    <w:p w:rsidR="00D01735" w:rsidRDefault="0078079E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1735">
        <w:rPr>
          <w:sz w:val="28"/>
          <w:szCs w:val="28"/>
        </w:rPr>
        <w:t>)</w:t>
      </w:r>
      <w:r w:rsidR="009456BD">
        <w:rPr>
          <w:sz w:val="28"/>
          <w:szCs w:val="28"/>
        </w:rPr>
        <w:t> </w:t>
      </w:r>
      <w:r w:rsidR="00D01735">
        <w:rPr>
          <w:sz w:val="28"/>
          <w:szCs w:val="28"/>
        </w:rPr>
        <w:t>в разделе 5: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6BD">
        <w:rPr>
          <w:sz w:val="28"/>
          <w:szCs w:val="28"/>
        </w:rPr>
        <w:t> </w:t>
      </w:r>
      <w:r>
        <w:rPr>
          <w:sz w:val="28"/>
          <w:szCs w:val="28"/>
        </w:rPr>
        <w:t>в подразделе «</w:t>
      </w:r>
      <w:r w:rsidRPr="00CC6757">
        <w:rPr>
          <w:b/>
          <w:sz w:val="28"/>
          <w:szCs w:val="28"/>
        </w:rPr>
        <w:t>Налоговая политика</w:t>
      </w:r>
      <w:r>
        <w:rPr>
          <w:sz w:val="28"/>
          <w:szCs w:val="28"/>
        </w:rPr>
        <w:t>»: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6BD">
        <w:rPr>
          <w:sz w:val="28"/>
          <w:szCs w:val="28"/>
        </w:rPr>
        <w:t> </w:t>
      </w:r>
      <w:r w:rsidR="00075BB8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 1:</w:t>
      </w:r>
    </w:p>
    <w:p w:rsidR="00D01735" w:rsidRDefault="00C87E89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01735">
        <w:rPr>
          <w:sz w:val="28"/>
          <w:szCs w:val="28"/>
        </w:rPr>
        <w:t>в абзаце четвертом слова «индустриальных парков» заменить словами «индустриальных и промышленных парков»;</w:t>
      </w:r>
    </w:p>
    <w:p w:rsidR="00D01735" w:rsidRDefault="00C87E89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01735">
        <w:rPr>
          <w:sz w:val="28"/>
          <w:szCs w:val="28"/>
        </w:rPr>
        <w:t>после абзаца восьмого дополнить абзацем следующего содержания: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9456BD">
        <w:rPr>
          <w:sz w:val="28"/>
          <w:szCs w:val="28"/>
        </w:rPr>
        <w:t>«-</w:t>
      </w:r>
      <w:r w:rsidRPr="009456BD">
        <w:rPr>
          <w:sz w:val="28"/>
        </w:rPr>
        <w:t> для резидентов особой экономической зоны промышленно-производственного типа, созданной на территории муниципального образования «Смоленский район» Смоленской области</w:t>
      </w:r>
      <w:proofErr w:type="gramStart"/>
      <w:r w:rsidRPr="009456BD">
        <w:rPr>
          <w:sz w:val="28"/>
        </w:rPr>
        <w:t>.»;</w:t>
      </w:r>
      <w:proofErr w:type="gramEnd"/>
    </w:p>
    <w:p w:rsidR="00D01735" w:rsidRDefault="00C87E89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01735">
        <w:rPr>
          <w:sz w:val="28"/>
          <w:szCs w:val="28"/>
        </w:rPr>
        <w:t>в абзаце двенадцатом слова «предусмотрено внедрение механизма» заменить словами «внедрен механизм»;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6BD">
        <w:rPr>
          <w:sz w:val="28"/>
          <w:szCs w:val="28"/>
        </w:rPr>
        <w:t> </w:t>
      </w:r>
      <w:r>
        <w:rPr>
          <w:sz w:val="28"/>
          <w:szCs w:val="28"/>
        </w:rPr>
        <w:t>в абзаце шестом пункта 2 слова «на 2023 год» заменить словами  «на 2023 </w:t>
      </w:r>
      <w:r w:rsidR="005F23B1">
        <w:rPr>
          <w:iCs/>
          <w:sz w:val="28"/>
          <w:szCs w:val="28"/>
        </w:rPr>
        <w:t>–</w:t>
      </w:r>
      <w:r>
        <w:rPr>
          <w:sz w:val="28"/>
          <w:szCs w:val="28"/>
        </w:rPr>
        <w:t xml:space="preserve"> 2024 годы»;</w:t>
      </w:r>
    </w:p>
    <w:p w:rsidR="00D01735" w:rsidRDefault="00D01735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6BD">
        <w:rPr>
          <w:sz w:val="28"/>
          <w:szCs w:val="28"/>
        </w:rPr>
        <w:t> </w:t>
      </w:r>
      <w:r>
        <w:rPr>
          <w:sz w:val="28"/>
          <w:szCs w:val="28"/>
        </w:rPr>
        <w:t>в пункте 4:</w:t>
      </w:r>
    </w:p>
    <w:p w:rsidR="00D01735" w:rsidRDefault="00C87E89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D01735">
        <w:rPr>
          <w:sz w:val="28"/>
          <w:szCs w:val="28"/>
        </w:rPr>
        <w:t xml:space="preserve">в абзаце втором слова «в 2021 </w:t>
      </w:r>
      <w:r w:rsidR="005F23B1">
        <w:rPr>
          <w:iCs/>
          <w:sz w:val="28"/>
          <w:szCs w:val="28"/>
        </w:rPr>
        <w:t>–</w:t>
      </w:r>
      <w:r w:rsidR="00D01735">
        <w:rPr>
          <w:sz w:val="28"/>
          <w:szCs w:val="28"/>
        </w:rPr>
        <w:t xml:space="preserve"> 2025 годах» заменить словами «в 2022 </w:t>
      </w:r>
      <w:r w:rsidR="005F23B1">
        <w:rPr>
          <w:iCs/>
          <w:sz w:val="28"/>
          <w:szCs w:val="28"/>
        </w:rPr>
        <w:t>–</w:t>
      </w:r>
      <w:r w:rsidR="00D01735">
        <w:rPr>
          <w:sz w:val="28"/>
          <w:szCs w:val="28"/>
        </w:rPr>
        <w:t xml:space="preserve"> 2026 годах»;</w:t>
      </w:r>
    </w:p>
    <w:p w:rsidR="00D01735" w:rsidRPr="00C87E89" w:rsidRDefault="00C87E89" w:rsidP="00D0173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87E89">
        <w:rPr>
          <w:sz w:val="28"/>
          <w:szCs w:val="28"/>
        </w:rPr>
        <w:t>- </w:t>
      </w:r>
      <w:r w:rsidR="00D01735" w:rsidRPr="00C87E89">
        <w:rPr>
          <w:sz w:val="28"/>
          <w:szCs w:val="28"/>
        </w:rPr>
        <w:t>таблицу изложить в следующей редакции:</w:t>
      </w:r>
    </w:p>
    <w:p w:rsidR="00D01735" w:rsidRPr="00C87E89" w:rsidRDefault="00D01735" w:rsidP="00D01735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 w:rsidRPr="00C87E89">
        <w:rPr>
          <w:sz w:val="28"/>
          <w:szCs w:val="28"/>
        </w:rPr>
        <w:t>«Таблица</w:t>
      </w:r>
    </w:p>
    <w:p w:rsidR="00D01735" w:rsidRPr="00C87E89" w:rsidRDefault="00D01735" w:rsidP="00D01735">
      <w:pPr>
        <w:shd w:val="clear" w:color="auto" w:fill="FFFFFF" w:themeFill="background1"/>
        <w:ind w:firstLine="709"/>
        <w:jc w:val="right"/>
        <w:rPr>
          <w:sz w:val="28"/>
          <w:szCs w:val="28"/>
        </w:rPr>
      </w:pPr>
      <w:r w:rsidRPr="00C87E89">
        <w:rPr>
          <w:sz w:val="28"/>
          <w:szCs w:val="28"/>
        </w:rPr>
        <w:t>тыс. рублей</w:t>
      </w:r>
    </w:p>
    <w:tbl>
      <w:tblPr>
        <w:tblW w:w="101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67"/>
        <w:gridCol w:w="1446"/>
        <w:gridCol w:w="1418"/>
        <w:gridCol w:w="1560"/>
        <w:gridCol w:w="1559"/>
        <w:gridCol w:w="1559"/>
      </w:tblGrid>
      <w:tr w:rsidR="00D01735" w:rsidRPr="00C87E89" w:rsidTr="00194B47">
        <w:trPr>
          <w:trHeight w:val="317"/>
        </w:trPr>
        <w:tc>
          <w:tcPr>
            <w:tcW w:w="2567" w:type="dxa"/>
            <w:vMerge w:val="restart"/>
            <w:shd w:val="clear" w:color="auto" w:fill="auto"/>
            <w:hideMark/>
          </w:tcPr>
          <w:p w:rsidR="00D01735" w:rsidRPr="00C87E89" w:rsidRDefault="00D01735" w:rsidP="00194B47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46" w:type="dxa"/>
            <w:vMerge w:val="restart"/>
            <w:shd w:val="clear" w:color="auto" w:fill="auto"/>
            <w:noWrap/>
            <w:vAlign w:val="center"/>
          </w:tcPr>
          <w:p w:rsidR="00D01735" w:rsidRPr="00C87E89" w:rsidRDefault="00D01735" w:rsidP="00194B47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bCs/>
                <w:color w:val="000000"/>
                <w:sz w:val="24"/>
                <w:szCs w:val="24"/>
              </w:rPr>
              <w:t>2022 год (факт)</w:t>
            </w:r>
          </w:p>
        </w:tc>
        <w:tc>
          <w:tcPr>
            <w:tcW w:w="1418" w:type="dxa"/>
            <w:vMerge w:val="restart"/>
            <w:shd w:val="clear" w:color="auto" w:fill="auto"/>
            <w:noWrap/>
            <w:vAlign w:val="center"/>
          </w:tcPr>
          <w:p w:rsidR="00D01735" w:rsidRPr="00C87E89" w:rsidRDefault="00D01735" w:rsidP="00194B47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bCs/>
                <w:color w:val="000000"/>
                <w:sz w:val="24"/>
                <w:szCs w:val="24"/>
              </w:rPr>
              <w:t>2023 год (оценка)</w:t>
            </w:r>
          </w:p>
        </w:tc>
        <w:tc>
          <w:tcPr>
            <w:tcW w:w="4678" w:type="dxa"/>
            <w:gridSpan w:val="3"/>
            <w:shd w:val="clear" w:color="auto" w:fill="auto"/>
            <w:noWrap/>
            <w:vAlign w:val="center"/>
            <w:hideMark/>
          </w:tcPr>
          <w:p w:rsidR="00D01735" w:rsidRPr="00C87E89" w:rsidRDefault="00D01735" w:rsidP="00194B47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Прогноз</w:t>
            </w:r>
          </w:p>
        </w:tc>
      </w:tr>
      <w:tr w:rsidR="00D01735" w:rsidRPr="00C87E89" w:rsidTr="00194B47">
        <w:trPr>
          <w:trHeight w:val="375"/>
        </w:trPr>
        <w:tc>
          <w:tcPr>
            <w:tcW w:w="2567" w:type="dxa"/>
            <w:vMerge/>
            <w:vAlign w:val="center"/>
            <w:hideMark/>
          </w:tcPr>
          <w:p w:rsidR="00D01735" w:rsidRPr="00C87E89" w:rsidRDefault="00D01735" w:rsidP="00194B4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446" w:type="dxa"/>
            <w:vMerge/>
            <w:shd w:val="clear" w:color="auto" w:fill="auto"/>
            <w:noWrap/>
            <w:vAlign w:val="center"/>
            <w:hideMark/>
          </w:tcPr>
          <w:p w:rsidR="00D01735" w:rsidRPr="00C87E89" w:rsidRDefault="00D01735" w:rsidP="00194B4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noWrap/>
            <w:vAlign w:val="center"/>
            <w:hideMark/>
          </w:tcPr>
          <w:p w:rsidR="00D01735" w:rsidRPr="00C87E89" w:rsidRDefault="00D01735" w:rsidP="00194B47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D01735" w:rsidRPr="00C87E89" w:rsidRDefault="00D01735" w:rsidP="00194B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7E89">
              <w:rPr>
                <w:bCs/>
                <w:color w:val="000000"/>
                <w:sz w:val="24"/>
                <w:szCs w:val="24"/>
              </w:rPr>
              <w:t>на 2024 год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735" w:rsidRPr="00C87E89" w:rsidRDefault="00D01735" w:rsidP="00194B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7E89">
              <w:rPr>
                <w:bCs/>
                <w:color w:val="000000"/>
                <w:sz w:val="24"/>
                <w:szCs w:val="24"/>
              </w:rPr>
              <w:t xml:space="preserve">на 2025 год 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D01735" w:rsidRPr="00C87E89" w:rsidRDefault="00D01735" w:rsidP="00194B4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C87E89">
              <w:rPr>
                <w:bCs/>
                <w:color w:val="000000"/>
                <w:sz w:val="24"/>
                <w:szCs w:val="24"/>
              </w:rPr>
              <w:t>на 2026 год</w:t>
            </w:r>
          </w:p>
        </w:tc>
      </w:tr>
      <w:tr w:rsidR="00D01735" w:rsidRPr="00C87E89" w:rsidTr="00194B47">
        <w:trPr>
          <w:trHeight w:val="375"/>
        </w:trPr>
        <w:tc>
          <w:tcPr>
            <w:tcW w:w="2567" w:type="dxa"/>
            <w:shd w:val="clear" w:color="auto" w:fill="auto"/>
            <w:vAlign w:val="bottom"/>
            <w:hideMark/>
          </w:tcPr>
          <w:p w:rsidR="00D01735" w:rsidRPr="00C87E89" w:rsidRDefault="00D01735" w:rsidP="00194B47">
            <w:pPr>
              <w:rPr>
                <w:bCs/>
                <w:color w:val="000000"/>
                <w:sz w:val="24"/>
                <w:szCs w:val="24"/>
              </w:rPr>
            </w:pPr>
            <w:r w:rsidRPr="00C87E89">
              <w:rPr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01735" w:rsidRPr="00C87E89" w:rsidRDefault="00D01735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2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374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331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01735" w:rsidRPr="00C87E89" w:rsidRDefault="00D01735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2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3</w:t>
            </w:r>
            <w:r w:rsidR="00C628BE" w:rsidRPr="00C87E89">
              <w:rPr>
                <w:color w:val="000000"/>
                <w:sz w:val="24"/>
                <w:szCs w:val="24"/>
              </w:rPr>
              <w:t>31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="00C628BE" w:rsidRPr="00C87E89">
              <w:rPr>
                <w:color w:val="000000"/>
                <w:sz w:val="24"/>
                <w:szCs w:val="24"/>
              </w:rPr>
              <w:t>724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1735" w:rsidRPr="00C87E89" w:rsidRDefault="00D01735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2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="00C628BE" w:rsidRPr="00C87E89">
              <w:rPr>
                <w:color w:val="000000"/>
                <w:sz w:val="24"/>
                <w:szCs w:val="24"/>
              </w:rPr>
              <w:t>381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="00C628BE" w:rsidRPr="00C87E89">
              <w:rPr>
                <w:color w:val="000000"/>
                <w:sz w:val="24"/>
                <w:szCs w:val="24"/>
              </w:rPr>
              <w:t>382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735" w:rsidRPr="00C87E89" w:rsidRDefault="00C628BE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2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106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814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735" w:rsidRPr="00C87E89" w:rsidRDefault="00C628BE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2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179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272</w:t>
            </w:r>
          </w:p>
        </w:tc>
      </w:tr>
      <w:tr w:rsidR="00D01735" w:rsidRPr="00C87E89" w:rsidTr="00194B47">
        <w:trPr>
          <w:trHeight w:val="350"/>
        </w:trPr>
        <w:tc>
          <w:tcPr>
            <w:tcW w:w="2567" w:type="dxa"/>
            <w:shd w:val="clear" w:color="auto" w:fill="auto"/>
            <w:hideMark/>
          </w:tcPr>
          <w:p w:rsidR="00D01735" w:rsidRPr="00C87E89" w:rsidRDefault="00D01735" w:rsidP="00194B47">
            <w:pPr>
              <w:jc w:val="both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01735" w:rsidRPr="00C87E89" w:rsidRDefault="00D01735" w:rsidP="00194B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01735" w:rsidRPr="00C87E89" w:rsidRDefault="00D01735" w:rsidP="00194B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1735" w:rsidRPr="00C87E89" w:rsidRDefault="00D01735" w:rsidP="00194B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735" w:rsidRPr="00C87E89" w:rsidRDefault="00D01735" w:rsidP="00194B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735" w:rsidRPr="00C87E89" w:rsidRDefault="00D01735" w:rsidP="00194B47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D01735" w:rsidRPr="00C87E89" w:rsidTr="00194B47">
        <w:trPr>
          <w:trHeight w:val="539"/>
        </w:trPr>
        <w:tc>
          <w:tcPr>
            <w:tcW w:w="2567" w:type="dxa"/>
            <w:shd w:val="clear" w:color="auto" w:fill="auto"/>
            <w:vAlign w:val="center"/>
            <w:hideMark/>
          </w:tcPr>
          <w:p w:rsidR="00D01735" w:rsidRPr="00C87E89" w:rsidRDefault="00D01735" w:rsidP="00194B47">
            <w:pPr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01735" w:rsidRPr="00C87E89" w:rsidRDefault="00D01735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165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719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01735" w:rsidRPr="00C87E89" w:rsidRDefault="00D01735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215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215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1735" w:rsidRPr="00C87E89" w:rsidRDefault="00D01735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31</w:t>
            </w:r>
            <w:r w:rsidR="00C628BE" w:rsidRPr="00C87E89">
              <w:rPr>
                <w:color w:val="000000"/>
                <w:sz w:val="24"/>
                <w:szCs w:val="24"/>
              </w:rPr>
              <w:t>6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="00C628BE" w:rsidRPr="00C87E89">
              <w:rPr>
                <w:color w:val="000000"/>
                <w:sz w:val="24"/>
                <w:szCs w:val="24"/>
              </w:rPr>
              <w:t>038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735" w:rsidRPr="00C87E89" w:rsidRDefault="00C628BE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188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071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735" w:rsidRPr="00C87E89" w:rsidRDefault="00C628BE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266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017</w:t>
            </w:r>
          </w:p>
        </w:tc>
      </w:tr>
      <w:tr w:rsidR="00D01735" w:rsidRPr="00C87E89" w:rsidTr="00194B47">
        <w:trPr>
          <w:trHeight w:val="491"/>
        </w:trPr>
        <w:tc>
          <w:tcPr>
            <w:tcW w:w="2567" w:type="dxa"/>
            <w:shd w:val="clear" w:color="auto" w:fill="auto"/>
            <w:vAlign w:val="center"/>
            <w:hideMark/>
          </w:tcPr>
          <w:p w:rsidR="00D01735" w:rsidRPr="00C87E89" w:rsidRDefault="00D01735" w:rsidP="00194B47">
            <w:pPr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01735" w:rsidRPr="00C87E89" w:rsidRDefault="00D01735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348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303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01735" w:rsidRPr="00C87E89" w:rsidRDefault="00C628BE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263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812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1735" w:rsidRPr="00C87E89" w:rsidRDefault="00C628BE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211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902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735" w:rsidRPr="00C87E89" w:rsidRDefault="00C628BE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95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159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735" w:rsidRPr="00C87E89" w:rsidRDefault="00C628BE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90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037</w:t>
            </w:r>
          </w:p>
        </w:tc>
      </w:tr>
      <w:tr w:rsidR="00D01735" w:rsidRPr="00C87E89" w:rsidTr="00194B47">
        <w:trPr>
          <w:trHeight w:val="315"/>
        </w:trPr>
        <w:tc>
          <w:tcPr>
            <w:tcW w:w="2567" w:type="dxa"/>
            <w:shd w:val="clear" w:color="auto" w:fill="auto"/>
            <w:vAlign w:val="center"/>
            <w:hideMark/>
          </w:tcPr>
          <w:p w:rsidR="00D01735" w:rsidRPr="00C87E89" w:rsidRDefault="00D01735" w:rsidP="00194B47">
            <w:pPr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01735" w:rsidRPr="00C87E89" w:rsidRDefault="00D73680" w:rsidP="00194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</w:t>
            </w:r>
            <w:r w:rsidR="00D01735" w:rsidRPr="00C87E89">
              <w:rPr>
                <w:color w:val="000000"/>
                <w:sz w:val="24"/>
                <w:szCs w:val="24"/>
              </w:rPr>
              <w:t>877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01735" w:rsidRPr="00C87E89" w:rsidRDefault="00D01735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12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158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1735" w:rsidRPr="00C87E89" w:rsidRDefault="00C628BE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12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903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735" w:rsidRPr="00C87E89" w:rsidRDefault="00C628BE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12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144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735" w:rsidRPr="00C87E89" w:rsidRDefault="00D73680" w:rsidP="00194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</w:t>
            </w:r>
            <w:r w:rsidR="00C628BE" w:rsidRPr="00C87E89">
              <w:rPr>
                <w:color w:val="000000"/>
                <w:sz w:val="24"/>
                <w:szCs w:val="24"/>
              </w:rPr>
              <w:t>778</w:t>
            </w:r>
          </w:p>
        </w:tc>
      </w:tr>
      <w:tr w:rsidR="00D01735" w:rsidRPr="00C87E89" w:rsidTr="00194B47">
        <w:trPr>
          <w:trHeight w:val="765"/>
        </w:trPr>
        <w:tc>
          <w:tcPr>
            <w:tcW w:w="2567" w:type="dxa"/>
            <w:shd w:val="clear" w:color="auto" w:fill="auto"/>
            <w:hideMark/>
          </w:tcPr>
          <w:p w:rsidR="00D01735" w:rsidRPr="00C87E89" w:rsidRDefault="00D01735" w:rsidP="00194B47">
            <w:pPr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lastRenderedPageBreak/>
              <w:t>налог, взимаемый в связи с применением упрощенной системы налогообложения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01735" w:rsidRPr="00C87E89" w:rsidRDefault="00D01735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1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851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532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01735" w:rsidRPr="00C87E89" w:rsidRDefault="00D01735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1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839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1735" w:rsidRPr="00C87E89" w:rsidRDefault="00C628BE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1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839</w:t>
            </w:r>
            <w:r w:rsidR="00D73680">
              <w:rPr>
                <w:color w:val="000000"/>
                <w:sz w:val="24"/>
                <w:szCs w:val="24"/>
              </w:rPr>
              <w:t xml:space="preserve"> </w:t>
            </w:r>
            <w:r w:rsidRPr="00C87E89">
              <w:rPr>
                <w:color w:val="000000"/>
                <w:sz w:val="24"/>
                <w:szCs w:val="24"/>
              </w:rPr>
              <w:t>639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735" w:rsidRPr="00C87E89" w:rsidRDefault="00D73680" w:rsidP="00194B4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1 811 </w:t>
            </w:r>
            <w:r w:rsidR="00C87E89" w:rsidRPr="00C87E89">
              <w:rPr>
                <w:color w:val="000000"/>
                <w:sz w:val="24"/>
                <w:szCs w:val="24"/>
              </w:rPr>
              <w:t>440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735" w:rsidRPr="00C87E89" w:rsidRDefault="00C87E89" w:rsidP="00D73680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1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811</w:t>
            </w:r>
            <w:r w:rsidR="00D73680">
              <w:rPr>
                <w:color w:val="000000"/>
                <w:sz w:val="24"/>
                <w:szCs w:val="24"/>
              </w:rPr>
              <w:t> </w:t>
            </w:r>
            <w:r w:rsidRPr="00C87E89">
              <w:rPr>
                <w:color w:val="000000"/>
                <w:sz w:val="24"/>
                <w:szCs w:val="24"/>
              </w:rPr>
              <w:t>440</w:t>
            </w:r>
          </w:p>
        </w:tc>
      </w:tr>
      <w:tr w:rsidR="00D01735" w:rsidRPr="00541FD7" w:rsidTr="00194B47">
        <w:trPr>
          <w:trHeight w:val="765"/>
        </w:trPr>
        <w:tc>
          <w:tcPr>
            <w:tcW w:w="2567" w:type="dxa"/>
            <w:shd w:val="clear" w:color="auto" w:fill="auto"/>
          </w:tcPr>
          <w:p w:rsidR="00D01735" w:rsidRPr="00C87E89" w:rsidRDefault="00D01735" w:rsidP="00194B47">
            <w:pPr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46" w:type="dxa"/>
            <w:shd w:val="clear" w:color="auto" w:fill="auto"/>
            <w:noWrap/>
            <w:vAlign w:val="center"/>
          </w:tcPr>
          <w:p w:rsidR="00D01735" w:rsidRPr="00C87E89" w:rsidRDefault="00D01735" w:rsidP="00194B47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D01735" w:rsidRPr="00C87E89" w:rsidRDefault="00D01735" w:rsidP="00194B47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:rsidR="00D01735" w:rsidRPr="00C87E89" w:rsidRDefault="00C628BE" w:rsidP="00194B47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900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735" w:rsidRPr="00C87E89" w:rsidRDefault="00C628BE" w:rsidP="00194B47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-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D01735" w:rsidRPr="0054269E" w:rsidRDefault="00C628BE" w:rsidP="00194B47">
            <w:pPr>
              <w:jc w:val="center"/>
              <w:rPr>
                <w:color w:val="000000"/>
                <w:sz w:val="24"/>
                <w:szCs w:val="24"/>
              </w:rPr>
            </w:pPr>
            <w:r w:rsidRPr="00C87E89">
              <w:rPr>
                <w:color w:val="000000"/>
                <w:sz w:val="24"/>
                <w:szCs w:val="24"/>
              </w:rPr>
              <w:t>-</w:t>
            </w:r>
          </w:p>
        </w:tc>
      </w:tr>
    </w:tbl>
    <w:p w:rsidR="00D01735" w:rsidRDefault="00D01735" w:rsidP="00D01735">
      <w:pPr>
        <w:ind w:firstLine="709"/>
        <w:contextualSpacing/>
        <w:jc w:val="both"/>
        <w:rPr>
          <w:sz w:val="28"/>
          <w:szCs w:val="28"/>
        </w:rPr>
      </w:pPr>
      <w:r w:rsidRPr="00E57911">
        <w:rPr>
          <w:sz w:val="28"/>
          <w:szCs w:val="28"/>
        </w:rPr>
        <w:t>-</w:t>
      </w:r>
      <w:r w:rsidR="009456BD">
        <w:rPr>
          <w:sz w:val="28"/>
          <w:szCs w:val="28"/>
        </w:rPr>
        <w:t> </w:t>
      </w:r>
      <w:r w:rsidRPr="00E57911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абзаце восьмом </w:t>
      </w:r>
      <w:r w:rsidRPr="00E57911">
        <w:rPr>
          <w:sz w:val="28"/>
          <w:szCs w:val="28"/>
        </w:rPr>
        <w:t>подраздел</w:t>
      </w:r>
      <w:r>
        <w:rPr>
          <w:sz w:val="28"/>
          <w:szCs w:val="28"/>
        </w:rPr>
        <w:t xml:space="preserve">а </w:t>
      </w:r>
      <w:r w:rsidRPr="00E57911">
        <w:rPr>
          <w:sz w:val="28"/>
          <w:szCs w:val="28"/>
        </w:rPr>
        <w:t>«</w:t>
      </w:r>
      <w:r w:rsidRPr="00E57911">
        <w:rPr>
          <w:b/>
          <w:sz w:val="28"/>
          <w:szCs w:val="28"/>
        </w:rPr>
        <w:t>Долговая политика</w:t>
      </w:r>
      <w:r>
        <w:rPr>
          <w:sz w:val="28"/>
          <w:szCs w:val="28"/>
        </w:rPr>
        <w:t>» слова «Администрацией Смоленской области» заменить словами «Правительством Смоленской области»;</w:t>
      </w:r>
    </w:p>
    <w:p w:rsidR="00D01735" w:rsidRDefault="0078079E" w:rsidP="00D0173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01735">
        <w:rPr>
          <w:sz w:val="28"/>
          <w:szCs w:val="28"/>
        </w:rPr>
        <w:t>)</w:t>
      </w:r>
      <w:r w:rsidR="009456BD">
        <w:rPr>
          <w:sz w:val="28"/>
          <w:szCs w:val="28"/>
        </w:rPr>
        <w:t> </w:t>
      </w:r>
      <w:r w:rsidR="00D01735">
        <w:rPr>
          <w:sz w:val="28"/>
          <w:szCs w:val="28"/>
        </w:rPr>
        <w:t>в разделе 6:</w:t>
      </w:r>
    </w:p>
    <w:p w:rsidR="00D01735" w:rsidRDefault="00D01735" w:rsidP="00D0173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6BD">
        <w:rPr>
          <w:sz w:val="28"/>
          <w:szCs w:val="28"/>
        </w:rPr>
        <w:t> </w:t>
      </w:r>
      <w:r>
        <w:rPr>
          <w:sz w:val="28"/>
          <w:szCs w:val="28"/>
        </w:rPr>
        <w:t>в абзаце первом слова «Администрацией Смоленской области» заменить словами «Правительством Смоленской области»;</w:t>
      </w:r>
    </w:p>
    <w:p w:rsidR="00963231" w:rsidRDefault="00D01735" w:rsidP="00D0173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456BD">
        <w:rPr>
          <w:sz w:val="28"/>
          <w:szCs w:val="28"/>
        </w:rPr>
        <w:t> </w:t>
      </w:r>
      <w:r>
        <w:rPr>
          <w:sz w:val="28"/>
          <w:szCs w:val="28"/>
        </w:rPr>
        <w:t>абзац</w:t>
      </w:r>
      <w:r w:rsidR="00963231">
        <w:rPr>
          <w:sz w:val="28"/>
          <w:szCs w:val="28"/>
        </w:rPr>
        <w:t xml:space="preserve"> второй </w:t>
      </w:r>
      <w:r w:rsidR="008A74FB">
        <w:rPr>
          <w:sz w:val="28"/>
          <w:szCs w:val="28"/>
        </w:rPr>
        <w:t xml:space="preserve">и третий </w:t>
      </w:r>
      <w:r w:rsidR="00963231">
        <w:rPr>
          <w:sz w:val="28"/>
          <w:szCs w:val="28"/>
        </w:rPr>
        <w:t>изложить в следующей редакции:</w:t>
      </w:r>
    </w:p>
    <w:p w:rsidR="00963231" w:rsidRDefault="00963231" w:rsidP="009632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023F8">
        <w:rPr>
          <w:sz w:val="28"/>
          <w:szCs w:val="28"/>
        </w:rPr>
        <w:t xml:space="preserve">Уровень </w:t>
      </w:r>
      <w:r>
        <w:rPr>
          <w:sz w:val="28"/>
          <w:szCs w:val="28"/>
        </w:rPr>
        <w:t>профицита</w:t>
      </w:r>
      <w:r w:rsidRPr="005023F8">
        <w:rPr>
          <w:sz w:val="28"/>
          <w:szCs w:val="28"/>
        </w:rPr>
        <w:t xml:space="preserve"> областного бюджета спрогнозирован </w:t>
      </w:r>
      <w:r w:rsidRPr="00963231">
        <w:rPr>
          <w:sz w:val="28"/>
          <w:szCs w:val="28"/>
        </w:rPr>
        <w:t>в 2024</w:t>
      </w:r>
      <w:r w:rsidRPr="00963231">
        <w:rPr>
          <w:rFonts w:eastAsia="Calibri"/>
          <w:bCs/>
          <w:sz w:val="28"/>
          <w:szCs w:val="28"/>
        </w:rPr>
        <w:t xml:space="preserve"> </w:t>
      </w:r>
      <w:r w:rsidRPr="00963231">
        <w:rPr>
          <w:sz w:val="28"/>
          <w:szCs w:val="28"/>
        </w:rPr>
        <w:t>году в размере 2 569,9</w:t>
      </w:r>
      <w:r w:rsidRPr="00963231">
        <w:rPr>
          <w:rFonts w:eastAsia="Calibri"/>
          <w:bCs/>
          <w:sz w:val="28"/>
          <w:szCs w:val="28"/>
        </w:rPr>
        <w:t> </w:t>
      </w:r>
      <w:r w:rsidRPr="00963231">
        <w:rPr>
          <w:sz w:val="28"/>
          <w:szCs w:val="28"/>
        </w:rPr>
        <w:t>млн.</w:t>
      </w:r>
      <w:r w:rsidRPr="00963231">
        <w:rPr>
          <w:rFonts w:eastAsia="Calibri"/>
          <w:bCs/>
          <w:sz w:val="28"/>
          <w:szCs w:val="28"/>
        </w:rPr>
        <w:t xml:space="preserve"> </w:t>
      </w:r>
      <w:r w:rsidRPr="00963231">
        <w:rPr>
          <w:sz w:val="28"/>
          <w:szCs w:val="28"/>
        </w:rPr>
        <w:t>рублей, к 2034 году прогнозируется уровен</w:t>
      </w:r>
      <w:r w:rsidRPr="005023F8">
        <w:rPr>
          <w:sz w:val="28"/>
          <w:szCs w:val="28"/>
        </w:rPr>
        <w:t>ь профицита</w:t>
      </w:r>
      <w:r>
        <w:rPr>
          <w:sz w:val="28"/>
          <w:szCs w:val="28"/>
        </w:rPr>
        <w:t xml:space="preserve"> в </w:t>
      </w:r>
      <w:r w:rsidRPr="00222332">
        <w:rPr>
          <w:sz w:val="28"/>
          <w:szCs w:val="28"/>
        </w:rPr>
        <w:t>размере</w:t>
      </w:r>
      <w:r w:rsidR="00C87E89">
        <w:rPr>
          <w:sz w:val="28"/>
          <w:szCs w:val="28"/>
        </w:rPr>
        <w:t xml:space="preserve"> 532,4 </w:t>
      </w:r>
      <w:r w:rsidRPr="00222332">
        <w:rPr>
          <w:sz w:val="28"/>
          <w:szCs w:val="28"/>
        </w:rPr>
        <w:t>млн.</w:t>
      </w:r>
      <w:r w:rsidRPr="00222332">
        <w:rPr>
          <w:rFonts w:eastAsia="Calibri"/>
          <w:bCs/>
          <w:sz w:val="28"/>
          <w:szCs w:val="28"/>
        </w:rPr>
        <w:t xml:space="preserve"> </w:t>
      </w:r>
      <w:r w:rsidRPr="00222332">
        <w:rPr>
          <w:sz w:val="28"/>
          <w:szCs w:val="28"/>
        </w:rPr>
        <w:t>рублей.</w:t>
      </w:r>
    </w:p>
    <w:p w:rsidR="00963231" w:rsidRDefault="00963231" w:rsidP="00537CC4">
      <w:pPr>
        <w:autoSpaceDE w:val="0"/>
        <w:autoSpaceDN w:val="0"/>
        <w:adjustRightInd w:val="0"/>
        <w:ind w:right="-142" w:firstLine="709"/>
        <w:jc w:val="both"/>
        <w:rPr>
          <w:sz w:val="28"/>
          <w:szCs w:val="28"/>
        </w:rPr>
      </w:pPr>
      <w:r w:rsidRPr="00222332">
        <w:rPr>
          <w:sz w:val="28"/>
          <w:szCs w:val="28"/>
        </w:rPr>
        <w:t>Объем государственного долга Смоленской области в 2023</w:t>
      </w:r>
      <w:r w:rsidRPr="00222332">
        <w:rPr>
          <w:rFonts w:eastAsia="Calibri"/>
          <w:bCs/>
          <w:sz w:val="28"/>
          <w:szCs w:val="28"/>
        </w:rPr>
        <w:t xml:space="preserve"> </w:t>
      </w:r>
      <w:r w:rsidRPr="00222332">
        <w:rPr>
          <w:sz w:val="28"/>
          <w:szCs w:val="28"/>
        </w:rPr>
        <w:t>году состави</w:t>
      </w:r>
      <w:r>
        <w:rPr>
          <w:sz w:val="28"/>
          <w:szCs w:val="28"/>
        </w:rPr>
        <w:t>л</w:t>
      </w:r>
      <w:r w:rsidRPr="00222332">
        <w:rPr>
          <w:sz w:val="28"/>
          <w:szCs w:val="28"/>
        </w:rPr>
        <w:t xml:space="preserve"> 2</w:t>
      </w:r>
      <w:r>
        <w:rPr>
          <w:sz w:val="28"/>
          <w:szCs w:val="28"/>
        </w:rPr>
        <w:t>5 294,9</w:t>
      </w:r>
      <w:r w:rsidRPr="00222332">
        <w:rPr>
          <w:rFonts w:eastAsia="Calibri"/>
          <w:bCs/>
          <w:sz w:val="28"/>
          <w:szCs w:val="28"/>
        </w:rPr>
        <w:t> </w:t>
      </w:r>
      <w:r w:rsidRPr="00222332">
        <w:rPr>
          <w:sz w:val="28"/>
          <w:szCs w:val="28"/>
        </w:rPr>
        <w:t>млн.</w:t>
      </w:r>
      <w:r w:rsidRPr="00222332">
        <w:rPr>
          <w:rFonts w:eastAsia="Calibri"/>
          <w:bCs/>
          <w:sz w:val="28"/>
          <w:szCs w:val="28"/>
        </w:rPr>
        <w:t xml:space="preserve"> </w:t>
      </w:r>
      <w:r w:rsidRPr="00222332">
        <w:rPr>
          <w:sz w:val="28"/>
          <w:szCs w:val="28"/>
        </w:rPr>
        <w:t xml:space="preserve">рублей </w:t>
      </w:r>
      <w:r w:rsidRPr="00075BB8">
        <w:rPr>
          <w:sz w:val="28"/>
          <w:szCs w:val="28"/>
        </w:rPr>
        <w:t>(</w:t>
      </w:r>
      <w:r w:rsidR="00075BB8" w:rsidRPr="00075BB8">
        <w:rPr>
          <w:sz w:val="28"/>
          <w:szCs w:val="28"/>
        </w:rPr>
        <w:t>53,5</w:t>
      </w:r>
      <w:r w:rsidRPr="00075BB8">
        <w:rPr>
          <w:sz w:val="28"/>
          <w:szCs w:val="28"/>
        </w:rPr>
        <w:t xml:space="preserve"> процента </w:t>
      </w:r>
      <w:r w:rsidRPr="00222332">
        <w:rPr>
          <w:sz w:val="28"/>
          <w:szCs w:val="28"/>
        </w:rPr>
        <w:t xml:space="preserve">от собственных доходов областного бюджета), </w:t>
      </w:r>
      <w:r w:rsidR="00537CC4">
        <w:rPr>
          <w:sz w:val="28"/>
          <w:szCs w:val="28"/>
        </w:rPr>
        <w:br/>
      </w:r>
      <w:r w:rsidRPr="00222332">
        <w:rPr>
          <w:sz w:val="28"/>
          <w:szCs w:val="28"/>
        </w:rPr>
        <w:t>к 2034</w:t>
      </w:r>
      <w:r w:rsidRPr="00222332">
        <w:rPr>
          <w:rFonts w:eastAsia="Calibri"/>
          <w:bCs/>
          <w:sz w:val="28"/>
          <w:szCs w:val="28"/>
        </w:rPr>
        <w:t> </w:t>
      </w:r>
      <w:r w:rsidRPr="00222332">
        <w:rPr>
          <w:sz w:val="28"/>
          <w:szCs w:val="28"/>
        </w:rPr>
        <w:t>году объем государственного долга Смоленской области сократится до 1</w:t>
      </w:r>
      <w:r>
        <w:rPr>
          <w:sz w:val="28"/>
          <w:szCs w:val="28"/>
        </w:rPr>
        <w:t> 260,2</w:t>
      </w:r>
      <w:r w:rsidRPr="00222332">
        <w:rPr>
          <w:rFonts w:eastAsia="Calibri"/>
          <w:bCs/>
          <w:sz w:val="28"/>
          <w:szCs w:val="28"/>
        </w:rPr>
        <w:t> </w:t>
      </w:r>
      <w:r w:rsidRPr="00222332">
        <w:rPr>
          <w:sz w:val="28"/>
          <w:szCs w:val="28"/>
        </w:rPr>
        <w:t xml:space="preserve">млн. рублей </w:t>
      </w:r>
      <w:r w:rsidRPr="00537CC4">
        <w:rPr>
          <w:sz w:val="28"/>
          <w:szCs w:val="28"/>
        </w:rPr>
        <w:t>(</w:t>
      </w:r>
      <w:r w:rsidR="00537CC4" w:rsidRPr="00537CC4">
        <w:rPr>
          <w:sz w:val="28"/>
          <w:szCs w:val="28"/>
        </w:rPr>
        <w:t>1,3</w:t>
      </w:r>
      <w:r w:rsidRPr="00537CC4">
        <w:rPr>
          <w:sz w:val="28"/>
          <w:szCs w:val="28"/>
        </w:rPr>
        <w:t xml:space="preserve"> процента </w:t>
      </w:r>
      <w:r w:rsidRPr="00222332">
        <w:rPr>
          <w:sz w:val="28"/>
          <w:szCs w:val="28"/>
        </w:rPr>
        <w:t>от собственных доходов областного бюджета)</w:t>
      </w:r>
      <w:proofErr w:type="gramStart"/>
      <w:r w:rsidRPr="00222332">
        <w:rPr>
          <w:sz w:val="28"/>
          <w:szCs w:val="28"/>
        </w:rPr>
        <w:t>.</w:t>
      </w:r>
      <w:r w:rsidR="008A74FB">
        <w:rPr>
          <w:sz w:val="28"/>
          <w:szCs w:val="28"/>
        </w:rPr>
        <w:t>»</w:t>
      </w:r>
      <w:proofErr w:type="gramEnd"/>
      <w:r w:rsidR="008A74FB">
        <w:rPr>
          <w:sz w:val="28"/>
          <w:szCs w:val="28"/>
        </w:rPr>
        <w:t>;</w:t>
      </w:r>
    </w:p>
    <w:p w:rsidR="00D01735" w:rsidRDefault="0078079E" w:rsidP="00D0173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D01735">
        <w:rPr>
          <w:sz w:val="28"/>
          <w:szCs w:val="28"/>
        </w:rPr>
        <w:t>)</w:t>
      </w:r>
      <w:r w:rsidR="009456BD">
        <w:rPr>
          <w:sz w:val="28"/>
          <w:szCs w:val="28"/>
        </w:rPr>
        <w:t> </w:t>
      </w:r>
      <w:r w:rsidR="00D01735">
        <w:rPr>
          <w:sz w:val="28"/>
          <w:szCs w:val="28"/>
        </w:rPr>
        <w:t xml:space="preserve">приложения № 1 </w:t>
      </w:r>
      <w:r w:rsidR="005F23B1">
        <w:rPr>
          <w:iCs/>
          <w:sz w:val="28"/>
          <w:szCs w:val="28"/>
        </w:rPr>
        <w:t>–</w:t>
      </w:r>
      <w:r w:rsidR="00D01735">
        <w:rPr>
          <w:sz w:val="28"/>
          <w:szCs w:val="28"/>
        </w:rPr>
        <w:t xml:space="preserve"> 4 изложить в новой редакции (прилагаются)</w:t>
      </w:r>
      <w:r w:rsidR="009456BD">
        <w:rPr>
          <w:sz w:val="28"/>
          <w:szCs w:val="28"/>
        </w:rPr>
        <w:t>.</w:t>
      </w:r>
    </w:p>
    <w:p w:rsidR="00D01735" w:rsidRDefault="00D01735" w:rsidP="00D01735">
      <w:pPr>
        <w:rPr>
          <w:sz w:val="28"/>
          <w:szCs w:val="28"/>
        </w:rPr>
      </w:pPr>
    </w:p>
    <w:p w:rsidR="009456BD" w:rsidRDefault="009456BD" w:rsidP="00D01735">
      <w:pPr>
        <w:rPr>
          <w:sz w:val="28"/>
          <w:szCs w:val="28"/>
        </w:rPr>
      </w:pPr>
    </w:p>
    <w:p w:rsidR="00D01735" w:rsidRDefault="00D01735" w:rsidP="00D01735">
      <w:pPr>
        <w:rPr>
          <w:sz w:val="28"/>
          <w:szCs w:val="28"/>
        </w:rPr>
      </w:pPr>
      <w:r w:rsidRPr="00756672">
        <w:rPr>
          <w:sz w:val="28"/>
          <w:szCs w:val="28"/>
        </w:rPr>
        <w:t>Губернатор</w:t>
      </w:r>
      <w:r>
        <w:rPr>
          <w:sz w:val="28"/>
          <w:szCs w:val="28"/>
        </w:rPr>
        <w:t xml:space="preserve"> </w:t>
      </w:r>
    </w:p>
    <w:p w:rsidR="00D01735" w:rsidRDefault="00D01735" w:rsidP="00D01735">
      <w:pPr>
        <w:rPr>
          <w:b/>
          <w:sz w:val="28"/>
          <w:szCs w:val="28"/>
        </w:rPr>
      </w:pPr>
      <w:r w:rsidRPr="007B2844">
        <w:rPr>
          <w:sz w:val="28"/>
          <w:szCs w:val="28"/>
        </w:rPr>
        <w:t xml:space="preserve">Смоленской области </w:t>
      </w:r>
      <w:r>
        <w:rPr>
          <w:sz w:val="28"/>
          <w:szCs w:val="28"/>
        </w:rPr>
        <w:t xml:space="preserve">                                                                                      </w:t>
      </w:r>
      <w:r>
        <w:rPr>
          <w:b/>
          <w:sz w:val="28"/>
          <w:szCs w:val="28"/>
        </w:rPr>
        <w:t>В.Н. Анохин</w:t>
      </w:r>
    </w:p>
    <w:p w:rsidR="00AF20B3" w:rsidRDefault="00AF20B3" w:rsidP="00DA7EA4">
      <w:pPr>
        <w:rPr>
          <w:b/>
          <w:sz w:val="28"/>
          <w:szCs w:val="28"/>
        </w:rPr>
      </w:pPr>
    </w:p>
    <w:p w:rsidR="00341BE4" w:rsidRPr="00535DA9" w:rsidRDefault="00341BE4" w:rsidP="008C725B">
      <w:pPr>
        <w:rPr>
          <w:sz w:val="28"/>
          <w:szCs w:val="28"/>
        </w:rPr>
      </w:pPr>
    </w:p>
    <w:p w:rsidR="008C725B" w:rsidRDefault="008C725B" w:rsidP="006E181B">
      <w:pPr>
        <w:rPr>
          <w:sz w:val="28"/>
          <w:szCs w:val="28"/>
        </w:rPr>
        <w:sectPr w:rsidR="008C725B" w:rsidSect="00B92A03">
          <w:headerReference w:type="default" r:id="rId10"/>
          <w:headerReference w:type="first" r:id="rId11"/>
          <w:pgSz w:w="11906" w:h="16838" w:code="9"/>
          <w:pgMar w:top="567" w:right="566" w:bottom="709" w:left="1134" w:header="720" w:footer="709" w:gutter="0"/>
          <w:cols w:space="708"/>
          <w:titlePg/>
          <w:docGrid w:linePitch="360"/>
        </w:sectPr>
      </w:pP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outlineLvl w:val="1"/>
        <w:rPr>
          <w:sz w:val="28"/>
          <w:szCs w:val="28"/>
        </w:rPr>
      </w:pPr>
      <w:r w:rsidRPr="002478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47815">
        <w:rPr>
          <w:sz w:val="28"/>
          <w:szCs w:val="28"/>
        </w:rPr>
        <w:t xml:space="preserve"> 1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к бюджетному прогнозу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Смоленской области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на долгосрочный период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до 2034 года</w:t>
      </w:r>
    </w:p>
    <w:p w:rsidR="00DA7EA4" w:rsidRPr="00247815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735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3" w:name="Par269"/>
      <w:bookmarkEnd w:id="3"/>
      <w:r>
        <w:rPr>
          <w:b/>
          <w:bCs/>
          <w:sz w:val="28"/>
          <w:szCs w:val="28"/>
        </w:rPr>
        <w:t xml:space="preserve">ОСНОВНЫЕ ПОКАЗАТЕЛИ </w:t>
      </w:r>
    </w:p>
    <w:p w:rsidR="00D01735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прогноза социально-экономического развития</w:t>
      </w:r>
      <w:r>
        <w:rPr>
          <w:b/>
          <w:bCs/>
          <w:sz w:val="28"/>
          <w:szCs w:val="28"/>
        </w:rPr>
        <w:br/>
        <w:t>Смоленской области на долгосрочный период до 2034 года</w:t>
      </w:r>
    </w:p>
    <w:p w:rsidR="00D01735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134"/>
        <w:gridCol w:w="1001"/>
        <w:gridCol w:w="1001"/>
        <w:gridCol w:w="1001"/>
        <w:gridCol w:w="1002"/>
        <w:gridCol w:w="1001"/>
        <w:gridCol w:w="1001"/>
        <w:gridCol w:w="1001"/>
        <w:gridCol w:w="1002"/>
        <w:gridCol w:w="1001"/>
        <w:gridCol w:w="1001"/>
        <w:gridCol w:w="1001"/>
        <w:gridCol w:w="1002"/>
      </w:tblGrid>
      <w:tr w:rsidR="00D01735" w:rsidTr="00194B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bCs/>
                <w:sz w:val="18"/>
                <w:szCs w:val="18"/>
              </w:rPr>
            </w:pPr>
            <w:r w:rsidRPr="003A1519">
              <w:rPr>
                <w:bCs/>
                <w:sz w:val="18"/>
                <w:szCs w:val="18"/>
              </w:rPr>
              <w:t>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bCs/>
                <w:sz w:val="18"/>
                <w:szCs w:val="18"/>
              </w:rPr>
            </w:pPr>
            <w:r w:rsidRPr="003A1519"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2023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2024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2025 год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2026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2027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2028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2029 год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2030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2031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2032 год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2033 год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2034 год</w:t>
            </w:r>
          </w:p>
        </w:tc>
      </w:tr>
      <w:tr w:rsidR="00D01735" w:rsidTr="00194B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Валовый региональный продукт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млн. рублей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483</w:t>
            </w:r>
            <w:r w:rsidR="003A1519" w:rsidRPr="003A1519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291,6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513</w:t>
            </w:r>
            <w:r w:rsidR="003A1519" w:rsidRPr="003A1519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345,5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545</w:t>
            </w:r>
            <w:r w:rsidR="003A1519" w:rsidRPr="003A1519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866,1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579</w:t>
            </w:r>
            <w:r w:rsidR="003A1519" w:rsidRPr="003A1519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442,9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620</w:t>
            </w:r>
            <w:r w:rsidR="003A1519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583,3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649</w:t>
            </w:r>
            <w:r w:rsidR="003A1519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750,7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686</w:t>
            </w:r>
            <w:r w:rsidR="003A1519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786,5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724</w:t>
            </w:r>
            <w:r w:rsidR="003A1519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559,8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765</w:t>
            </w:r>
            <w:r w:rsidR="003A1519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859,7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807</w:t>
            </w:r>
            <w:r w:rsidR="003A1519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982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852</w:t>
            </w:r>
            <w:r w:rsidR="003A1519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421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899</w:t>
            </w:r>
            <w:r w:rsidR="003A1519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304,2</w:t>
            </w:r>
          </w:p>
        </w:tc>
      </w:tr>
      <w:tr w:rsidR="00D01735" w:rsidTr="00194B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Темпы роста внутреннего регионального продукта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процентов к предыдущему году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106,3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106,2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107,1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104,7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105,7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105,5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105,5</w:t>
            </w:r>
          </w:p>
        </w:tc>
      </w:tr>
      <w:tr w:rsidR="00D01735" w:rsidTr="00194B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Фонд заработной платы работников организаций, 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млн. рублей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147</w:t>
            </w:r>
            <w:r w:rsidR="00194B47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364,2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164</w:t>
            </w:r>
            <w:r w:rsidR="00194B47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023,7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174</w:t>
            </w:r>
            <w:r w:rsidR="00194B47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488,4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182</w:t>
            </w:r>
            <w:r w:rsidR="00194B47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183,2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198</w:t>
            </w:r>
            <w:r w:rsidR="00194B47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761,9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209</w:t>
            </w:r>
            <w:r w:rsidR="00194B47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296,3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221</w:t>
            </w:r>
            <w:r w:rsidR="00194B47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435,5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234</w:t>
            </w:r>
            <w:r w:rsidR="00194B47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278,8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248</w:t>
            </w:r>
            <w:r w:rsidR="00194B47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335,5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262</w:t>
            </w:r>
            <w:r w:rsidR="00194B47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987,3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278</w:t>
            </w:r>
            <w:r w:rsidR="00194B47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766,5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295</w:t>
            </w:r>
            <w:r w:rsidR="00194B47">
              <w:rPr>
                <w:color w:val="000000"/>
                <w:sz w:val="18"/>
                <w:szCs w:val="18"/>
              </w:rPr>
              <w:t> </w:t>
            </w:r>
            <w:r w:rsidRPr="003A1519">
              <w:rPr>
                <w:color w:val="000000"/>
                <w:sz w:val="18"/>
                <w:szCs w:val="18"/>
              </w:rPr>
              <w:t>492,5</w:t>
            </w:r>
          </w:p>
        </w:tc>
      </w:tr>
      <w:tr w:rsidR="00D01735" w:rsidTr="00194B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Численность населения (среднегодовая)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тыс. человек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868,4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859,5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851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842,5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834,1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826,6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819,2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811,8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804,5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798,1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791,7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786,2</w:t>
            </w:r>
          </w:p>
        </w:tc>
      </w:tr>
      <w:tr w:rsidR="00D01735" w:rsidTr="00194B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>Численность рабочей силы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rPr>
                <w:sz w:val="18"/>
                <w:szCs w:val="18"/>
                <w:highlight w:val="red"/>
              </w:rPr>
            </w:pPr>
            <w:r w:rsidRPr="003A1519">
              <w:rPr>
                <w:sz w:val="18"/>
                <w:szCs w:val="18"/>
              </w:rPr>
              <w:t>тыс. человек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482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483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484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485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492,3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482,5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478,2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473,9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470,1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466,3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462,6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459,4</w:t>
            </w:r>
          </w:p>
        </w:tc>
      </w:tr>
      <w:tr w:rsidR="00D01735" w:rsidTr="00194B4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A1519">
              <w:rPr>
                <w:sz w:val="18"/>
                <w:szCs w:val="18"/>
              </w:rPr>
              <w:t xml:space="preserve">Среднегодовая численность </w:t>
            </w:r>
            <w:proofErr w:type="gramStart"/>
            <w:r w:rsidRPr="003A1519">
              <w:rPr>
                <w:sz w:val="18"/>
                <w:szCs w:val="18"/>
              </w:rPr>
              <w:t>занятых</w:t>
            </w:r>
            <w:proofErr w:type="gramEnd"/>
            <w:r w:rsidRPr="003A1519">
              <w:rPr>
                <w:sz w:val="18"/>
                <w:szCs w:val="18"/>
              </w:rPr>
              <w:t xml:space="preserve"> в экономике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autoSpaceDE w:val="0"/>
              <w:autoSpaceDN w:val="0"/>
              <w:adjustRightInd w:val="0"/>
              <w:rPr>
                <w:sz w:val="18"/>
                <w:szCs w:val="18"/>
                <w:highlight w:val="red"/>
              </w:rPr>
            </w:pPr>
            <w:r w:rsidRPr="003A1519">
              <w:rPr>
                <w:sz w:val="18"/>
                <w:szCs w:val="18"/>
              </w:rPr>
              <w:t>тыс. человек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421,8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420,9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420,2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420,2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426,5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418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414,2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410,5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407,2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403,9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400,7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Pr="003A1519" w:rsidRDefault="00D01735" w:rsidP="00194B47">
            <w:pPr>
              <w:jc w:val="center"/>
              <w:rPr>
                <w:color w:val="000000"/>
                <w:sz w:val="18"/>
                <w:szCs w:val="18"/>
              </w:rPr>
            </w:pPr>
            <w:r w:rsidRPr="003A1519">
              <w:rPr>
                <w:color w:val="000000"/>
                <w:sz w:val="18"/>
                <w:szCs w:val="18"/>
              </w:rPr>
              <w:t>397,9</w:t>
            </w:r>
          </w:p>
        </w:tc>
      </w:tr>
    </w:tbl>
    <w:p w:rsidR="00DA7EA4" w:rsidRPr="00DA7EA4" w:rsidRDefault="00DA7EA4" w:rsidP="008C725B">
      <w:pPr>
        <w:tabs>
          <w:tab w:val="center" w:pos="4677"/>
          <w:tab w:val="right" w:pos="9355"/>
        </w:tabs>
        <w:rPr>
          <w:bCs/>
          <w:sz w:val="28"/>
          <w:szCs w:val="28"/>
        </w:rPr>
      </w:pPr>
    </w:p>
    <w:p w:rsidR="00735B98" w:rsidRDefault="00735B98" w:rsidP="008C725B">
      <w:pPr>
        <w:tabs>
          <w:tab w:val="center" w:pos="4677"/>
          <w:tab w:val="right" w:pos="9355"/>
        </w:tabs>
        <w:rPr>
          <w:bCs/>
          <w:sz w:val="28"/>
          <w:szCs w:val="28"/>
        </w:rPr>
        <w:sectPr w:rsidR="00735B98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outlineLvl w:val="1"/>
        <w:rPr>
          <w:sz w:val="28"/>
          <w:szCs w:val="28"/>
        </w:rPr>
      </w:pPr>
      <w:r w:rsidRPr="00247815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</w:t>
      </w:r>
      <w:r w:rsidRPr="00247815">
        <w:rPr>
          <w:sz w:val="28"/>
          <w:szCs w:val="28"/>
        </w:rPr>
        <w:t xml:space="preserve"> 2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к бюджетному прогнозу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Смоленской области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на долгосрочный период</w:t>
      </w:r>
    </w:p>
    <w:p w:rsidR="00DA7EA4" w:rsidRPr="00247815" w:rsidRDefault="00DA7EA4" w:rsidP="00DA7EA4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 w:rsidRPr="00247815">
        <w:rPr>
          <w:sz w:val="28"/>
          <w:szCs w:val="28"/>
        </w:rPr>
        <w:t>до 20</w:t>
      </w:r>
      <w:r>
        <w:rPr>
          <w:sz w:val="28"/>
          <w:szCs w:val="28"/>
        </w:rPr>
        <w:t>34</w:t>
      </w:r>
      <w:r w:rsidRPr="00247815">
        <w:rPr>
          <w:sz w:val="28"/>
          <w:szCs w:val="28"/>
        </w:rPr>
        <w:t xml:space="preserve"> года</w:t>
      </w:r>
    </w:p>
    <w:p w:rsidR="00DA7EA4" w:rsidRPr="00247815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735" w:rsidRPr="00863FDA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bookmarkStart w:id="4" w:name="Par385"/>
      <w:bookmarkEnd w:id="4"/>
      <w:r w:rsidRPr="00863FDA">
        <w:rPr>
          <w:b/>
          <w:bCs/>
          <w:sz w:val="28"/>
          <w:szCs w:val="28"/>
        </w:rPr>
        <w:t xml:space="preserve">ПРОГНОЗ </w:t>
      </w:r>
    </w:p>
    <w:p w:rsidR="00D01735" w:rsidRPr="00863FDA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3FDA">
        <w:rPr>
          <w:b/>
          <w:bCs/>
          <w:sz w:val="28"/>
          <w:szCs w:val="28"/>
        </w:rPr>
        <w:t>основных параметров областного бюджета</w:t>
      </w:r>
    </w:p>
    <w:p w:rsidR="00D01735" w:rsidRPr="00863FDA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863FDA">
        <w:rPr>
          <w:b/>
          <w:bCs/>
          <w:sz w:val="28"/>
          <w:szCs w:val="28"/>
        </w:rPr>
        <w:t>на долгосрочный период</w:t>
      </w:r>
    </w:p>
    <w:p w:rsidR="00D01735" w:rsidRPr="00863FDA" w:rsidRDefault="00D01735" w:rsidP="00D01735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863FDA">
        <w:rPr>
          <w:sz w:val="24"/>
          <w:szCs w:val="24"/>
        </w:rPr>
        <w:t xml:space="preserve"> (млн. рублей)</w:t>
      </w:r>
    </w:p>
    <w:tbl>
      <w:tblPr>
        <w:tblW w:w="1549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1051"/>
        <w:gridCol w:w="1047"/>
        <w:gridCol w:w="1047"/>
        <w:gridCol w:w="1095"/>
        <w:gridCol w:w="1047"/>
        <w:gridCol w:w="1013"/>
        <w:gridCol w:w="1013"/>
        <w:gridCol w:w="1013"/>
        <w:gridCol w:w="1013"/>
        <w:gridCol w:w="1013"/>
        <w:gridCol w:w="1013"/>
        <w:gridCol w:w="1016"/>
      </w:tblGrid>
      <w:tr w:rsidR="00C87E89" w:rsidRPr="00C87E89" w:rsidTr="00194B47">
        <w:trPr>
          <w:trHeight w:val="282"/>
          <w:tblHeader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Показатель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2023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2024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2025 год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2026 год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2027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2028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2029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2030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2031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2032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2033 год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center"/>
            </w:pPr>
            <w:r w:rsidRPr="00C87E89">
              <w:t>2034 год</w:t>
            </w:r>
          </w:p>
        </w:tc>
      </w:tr>
      <w:tr w:rsidR="00C87E89" w:rsidRPr="00C87E89" w:rsidTr="00194B47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Доходы, 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042AB9" w:rsidP="00075BB8">
            <w:pPr>
              <w:spacing w:line="256" w:lineRule="auto"/>
              <w:jc w:val="center"/>
            </w:pPr>
            <w:r w:rsidRPr="00C87E89">
              <w:t>69 178,4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80 873,1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71</w:t>
            </w:r>
            <w:r w:rsidR="00194B47" w:rsidRPr="00C87E89">
              <w:t> </w:t>
            </w:r>
            <w:r w:rsidRPr="00C87E89">
              <w:t>677,2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72</w:t>
            </w:r>
            <w:r w:rsidR="00194B47" w:rsidRPr="00C87E89">
              <w:t> </w:t>
            </w:r>
            <w:r w:rsidRPr="00C87E89">
              <w:t>590,3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75 936,0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79 287,9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82 812,9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86 494,3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90 939,0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94 467,2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98 746,7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  <w:rPr>
                <w:sz w:val="18"/>
                <w:szCs w:val="18"/>
              </w:rPr>
            </w:pPr>
            <w:r w:rsidRPr="00C87E89">
              <w:rPr>
                <w:sz w:val="18"/>
                <w:szCs w:val="18"/>
              </w:rPr>
              <w:t>103 246,1</w:t>
            </w:r>
          </w:p>
        </w:tc>
      </w:tr>
      <w:tr w:rsidR="00C87E89" w:rsidRPr="00C87E89" w:rsidTr="00194B47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в том числе: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</w:tr>
      <w:tr w:rsidR="00C87E89" w:rsidRPr="00C87E89" w:rsidTr="00963231">
        <w:trPr>
          <w:trHeight w:val="2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налоговые доходы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46 353,4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60 538,7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60 342,6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62 865,7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66 168,4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69 488,4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72 980,2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76 627,1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80 490,0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84 526,9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88 767,6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93 226,6</w:t>
            </w:r>
          </w:p>
        </w:tc>
      </w:tr>
      <w:tr w:rsidR="00C87E89" w:rsidRPr="00C87E89" w:rsidTr="00194B47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из них: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</w:tr>
      <w:tr w:rsidR="00C87E89" w:rsidRPr="00C87E89" w:rsidTr="00963231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налог на прибыль организаций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13 721,2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22</w:t>
            </w:r>
            <w:r w:rsidR="009456BD" w:rsidRPr="00C87E89">
              <w:t> </w:t>
            </w:r>
            <w:r w:rsidRPr="00C87E89">
              <w:t>642,1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22 941,4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23 684,8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24 632,2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25 617,5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26 642,2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27 707,9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28 816,2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29 968,8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31 167,6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32 414,3</w:t>
            </w:r>
          </w:p>
        </w:tc>
      </w:tr>
      <w:tr w:rsidR="00C87E89" w:rsidRPr="00C87E89" w:rsidTr="00963231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налог на доходы физических лиц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13 765,8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17 621,8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18 783,2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20 132,2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21</w:t>
            </w:r>
            <w:r w:rsidR="009456BD" w:rsidRPr="00C87E89">
              <w:rPr>
                <w:bCs/>
              </w:rPr>
              <w:t> </w:t>
            </w:r>
            <w:r w:rsidRPr="00C87E89">
              <w:rPr>
                <w:bCs/>
              </w:rPr>
              <w:t>964,2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23 128,3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24 469,8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25 889,0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27 390,6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29 006,7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30 747,0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32 591,9</w:t>
            </w:r>
          </w:p>
        </w:tc>
      </w:tr>
      <w:tr w:rsidR="00C87E89" w:rsidRPr="00C87E89" w:rsidTr="00963231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налог на имущество организаций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4 517,2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4 914,1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5 053,0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5 151,0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5 176,8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5 202,6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5 228,7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5 254,8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5 281,1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5 307,5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5 334,0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5 360,7</w:t>
            </w:r>
          </w:p>
        </w:tc>
      </w:tr>
      <w:tr w:rsidR="00C87E89" w:rsidRPr="00C87E89" w:rsidTr="00963231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неналоговые доходы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926,3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759,6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754,1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AB9" w:rsidRPr="00C87E89" w:rsidRDefault="00042AB9" w:rsidP="00075BB8">
            <w:pPr>
              <w:spacing w:line="256" w:lineRule="auto"/>
              <w:jc w:val="center"/>
            </w:pPr>
            <w:r w:rsidRPr="00C87E89">
              <w:t>754,1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797,1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829,0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862,2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896,7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932,5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969,8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1 008,6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2AB9" w:rsidRPr="00C87E89" w:rsidRDefault="00042AB9" w:rsidP="00075BB8">
            <w:pPr>
              <w:jc w:val="center"/>
              <w:rPr>
                <w:bCs/>
                <w:sz w:val="24"/>
                <w:szCs w:val="24"/>
              </w:rPr>
            </w:pPr>
            <w:r w:rsidRPr="00C87E89">
              <w:rPr>
                <w:bCs/>
              </w:rPr>
              <w:t>1 049,0</w:t>
            </w:r>
          </w:p>
        </w:tc>
      </w:tr>
      <w:tr w:rsidR="00C87E89" w:rsidRPr="00C87E89" w:rsidTr="00042AB9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безвозмездные поступления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042AB9" w:rsidP="00075BB8">
            <w:pPr>
              <w:spacing w:line="256" w:lineRule="auto"/>
              <w:jc w:val="center"/>
            </w:pPr>
            <w:r w:rsidRPr="00C87E89">
              <w:t>21 898,7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194B47" w:rsidP="00075BB8">
            <w:pPr>
              <w:spacing w:line="256" w:lineRule="auto"/>
              <w:jc w:val="center"/>
            </w:pPr>
            <w:r w:rsidRPr="00C87E89">
              <w:t>19 </w:t>
            </w:r>
            <w:r w:rsidR="00D01735" w:rsidRPr="00C87E89">
              <w:t>574,8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10 580,5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8</w:t>
            </w:r>
            <w:r w:rsidR="00194B47" w:rsidRPr="00C87E89">
              <w:t> </w:t>
            </w:r>
            <w:r w:rsidRPr="00C87E89">
              <w:t>970,5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8 970,5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8 970,5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8 970,5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8 970,5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8 970,5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8 970,5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8 970,5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8 970,5</w:t>
            </w:r>
          </w:p>
        </w:tc>
      </w:tr>
      <w:tr w:rsidR="00C87E89" w:rsidRPr="00C87E89" w:rsidTr="00194B47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из них: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</w:tr>
      <w:tr w:rsidR="00C87E89" w:rsidRPr="00C87E89" w:rsidTr="00194B47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042AB9" w:rsidP="00075BB8">
            <w:pPr>
              <w:spacing w:line="256" w:lineRule="auto"/>
              <w:jc w:val="center"/>
            </w:pPr>
            <w:r w:rsidRPr="00C87E89">
              <w:t>21 102,9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18 448,6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10 580,5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8 970,5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8 970,5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8 970,5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8 970,5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8 970,5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8 970,5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8 970,5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8 970,5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8 970,5</w:t>
            </w:r>
          </w:p>
        </w:tc>
      </w:tr>
      <w:tr w:rsidR="00C87E89" w:rsidRPr="00C87E89" w:rsidTr="00194B47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из них: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</w:tr>
      <w:tr w:rsidR="00C87E89" w:rsidRPr="00C87E89" w:rsidTr="00194B47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дотации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042AB9" w:rsidP="00075BB8">
            <w:pPr>
              <w:spacing w:line="256" w:lineRule="auto"/>
              <w:jc w:val="center"/>
            </w:pPr>
            <w:r w:rsidRPr="00C87E89">
              <w:t>5 327,7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4 813,4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3 286,5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2 563,1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2 563,1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2 563,1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2 563,1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2 563,1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2 563,1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2 563,1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2 563,1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2 563,1</w:t>
            </w:r>
          </w:p>
        </w:tc>
      </w:tr>
      <w:tr w:rsidR="00C87E89" w:rsidRPr="00C87E89" w:rsidTr="00194B47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субсидии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042AB9" w:rsidP="00075BB8">
            <w:pPr>
              <w:spacing w:line="256" w:lineRule="auto"/>
              <w:jc w:val="center"/>
            </w:pPr>
            <w:r w:rsidRPr="00C87E89">
              <w:t>9 926,3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11 035,5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5 258,6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4 325,7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4 325,7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4 325,7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4 325,7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4 325,7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4 325,7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4 325,7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4 325,7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4 325,7</w:t>
            </w:r>
          </w:p>
        </w:tc>
      </w:tr>
      <w:tr w:rsidR="00C87E89" w:rsidRPr="00C87E89" w:rsidTr="00194B47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субвенции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042AB9" w:rsidP="00075BB8">
            <w:pPr>
              <w:spacing w:line="256" w:lineRule="auto"/>
              <w:jc w:val="center"/>
            </w:pPr>
            <w:r w:rsidRPr="00C87E89">
              <w:t>1 425,4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1 667,1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1</w:t>
            </w:r>
            <w:r w:rsidR="009456BD" w:rsidRPr="00C87E89">
              <w:t> </w:t>
            </w:r>
            <w:r w:rsidRPr="00C87E89">
              <w:t>482,1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1 529,7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1 529,7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1 529,7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1 529,7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1 529,7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1 529,7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1 529,7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1 529,7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1 529,7</w:t>
            </w:r>
          </w:p>
        </w:tc>
      </w:tr>
      <w:tr w:rsidR="00C87E89" w:rsidRPr="00C87E89" w:rsidTr="00194B47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иные межбюджетные трансферты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042AB9" w:rsidP="00075BB8">
            <w:pPr>
              <w:spacing w:line="256" w:lineRule="auto"/>
              <w:jc w:val="center"/>
            </w:pPr>
            <w:r w:rsidRPr="00C87E89">
              <w:t>4 423,5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932,6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553,3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552,0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552,0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552,0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552,0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552,0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552,0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552,0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552,0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552,0</w:t>
            </w:r>
          </w:p>
        </w:tc>
      </w:tr>
      <w:tr w:rsidR="00C87E89" w:rsidRPr="00C87E89" w:rsidTr="0006038F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Расходы, всего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042AB9" w:rsidP="00075BB8">
            <w:pPr>
              <w:spacing w:line="256" w:lineRule="auto"/>
              <w:jc w:val="center"/>
            </w:pPr>
            <w:r w:rsidRPr="00C87E89">
              <w:t>79 230,9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78</w:t>
            </w:r>
            <w:r w:rsidR="00194B47" w:rsidRPr="00C87E89">
              <w:t> </w:t>
            </w:r>
            <w:r w:rsidRPr="00C87E89">
              <w:t>303,2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67</w:t>
            </w:r>
            <w:r w:rsidR="00194B47" w:rsidRPr="00C87E89">
              <w:t> </w:t>
            </w:r>
            <w:r w:rsidRPr="00C87E89">
              <w:t>244,7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68</w:t>
            </w:r>
            <w:r w:rsidR="00194B47" w:rsidRPr="00C87E89">
              <w:t> </w:t>
            </w:r>
            <w:r w:rsidRPr="00C87E89">
              <w:t>982,1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06038F" w:rsidP="00075BB8">
            <w:pPr>
              <w:spacing w:line="256" w:lineRule="auto"/>
              <w:jc w:val="center"/>
            </w:pPr>
            <w:r w:rsidRPr="00C87E89">
              <w:t>71 715,0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06038F" w:rsidP="00075BB8">
            <w:pPr>
              <w:spacing w:line="256" w:lineRule="auto"/>
              <w:jc w:val="center"/>
            </w:pPr>
            <w:r w:rsidRPr="00C87E89">
              <w:t>75 893,0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06038F" w:rsidP="00075BB8">
            <w:pPr>
              <w:spacing w:line="256" w:lineRule="auto"/>
              <w:jc w:val="center"/>
            </w:pPr>
            <w:r w:rsidRPr="00C87E89">
              <w:t>82 252,9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06038F" w:rsidP="00075BB8">
            <w:pPr>
              <w:spacing w:line="256" w:lineRule="auto"/>
              <w:jc w:val="center"/>
            </w:pPr>
            <w:r w:rsidRPr="00C87E89">
              <w:t>85 939,7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06038F" w:rsidP="00075BB8">
            <w:pPr>
              <w:spacing w:line="256" w:lineRule="auto"/>
              <w:jc w:val="center"/>
            </w:pPr>
            <w:r w:rsidRPr="00C87E89">
              <w:t>90 390,2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06038F" w:rsidP="00075BB8">
            <w:pPr>
              <w:spacing w:line="256" w:lineRule="auto"/>
              <w:jc w:val="center"/>
            </w:pPr>
            <w:r w:rsidRPr="00C87E89">
              <w:t>93 923,5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06038F" w:rsidP="00075BB8">
            <w:pPr>
              <w:spacing w:line="256" w:lineRule="auto"/>
              <w:jc w:val="center"/>
            </w:pPr>
            <w:r w:rsidRPr="00C87E89">
              <w:t>98 208,7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C87E89" w:rsidP="00075BB8">
            <w:pPr>
              <w:spacing w:line="256" w:lineRule="auto"/>
              <w:jc w:val="center"/>
            </w:pPr>
            <w:r w:rsidRPr="00C87E89">
              <w:t>102 713,7</w:t>
            </w:r>
          </w:p>
        </w:tc>
      </w:tr>
      <w:tr w:rsidR="00C87E89" w:rsidRPr="00C87E89" w:rsidTr="00194B47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в том числе: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D01735" w:rsidP="00075BB8">
            <w:pPr>
              <w:spacing w:line="256" w:lineRule="auto"/>
              <w:jc w:val="center"/>
            </w:pPr>
          </w:p>
        </w:tc>
      </w:tr>
      <w:tr w:rsidR="00C87E89" w:rsidRPr="00C87E89" w:rsidTr="00194B47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межбюджетные трансферты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25 264,4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26 099,8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20 565,3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spacing w:line="256" w:lineRule="auto"/>
              <w:jc w:val="center"/>
            </w:pPr>
            <w:r w:rsidRPr="00C87E89">
              <w:t>20 811,7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20 811,7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20 811,7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20 811,7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20 811,7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20 811,7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20 811,7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20 811,7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4B47" w:rsidRPr="00C87E89" w:rsidRDefault="00194B47" w:rsidP="00075BB8">
            <w:pPr>
              <w:jc w:val="center"/>
            </w:pPr>
            <w:r w:rsidRPr="00C87E89">
              <w:t>20 811,7</w:t>
            </w:r>
          </w:p>
        </w:tc>
      </w:tr>
      <w:tr w:rsidR="00C87E89" w:rsidRPr="00C87E89" w:rsidTr="0006038F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расходы без учета межбюджетных трансфертов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53 966,5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52 203,4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46</w:t>
            </w:r>
            <w:r w:rsidR="00194B47" w:rsidRPr="00C87E89">
              <w:t> </w:t>
            </w:r>
            <w:r w:rsidRPr="00C87E89">
              <w:t>679,5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48 170,4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06038F" w:rsidP="00075BB8">
            <w:pPr>
              <w:spacing w:line="256" w:lineRule="auto"/>
              <w:jc w:val="center"/>
            </w:pPr>
            <w:r w:rsidRPr="00C87E89">
              <w:t>50 903,3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06038F" w:rsidP="00075BB8">
            <w:pPr>
              <w:spacing w:line="256" w:lineRule="auto"/>
              <w:jc w:val="center"/>
            </w:pPr>
            <w:r w:rsidRPr="00C87E89">
              <w:t>55 081,3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06038F" w:rsidP="00075BB8">
            <w:pPr>
              <w:spacing w:line="256" w:lineRule="auto"/>
              <w:jc w:val="center"/>
            </w:pPr>
            <w:r w:rsidRPr="00C87E89">
              <w:t>61 441,2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06038F" w:rsidP="00075BB8">
            <w:pPr>
              <w:spacing w:line="256" w:lineRule="auto"/>
              <w:jc w:val="center"/>
            </w:pPr>
            <w:r w:rsidRPr="00C87E89">
              <w:t>61 441,2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06038F" w:rsidP="00075BB8">
            <w:pPr>
              <w:spacing w:line="256" w:lineRule="auto"/>
              <w:jc w:val="center"/>
            </w:pPr>
            <w:r w:rsidRPr="00C87E89">
              <w:t>65 128,0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06038F" w:rsidP="00075BB8">
            <w:pPr>
              <w:spacing w:line="256" w:lineRule="auto"/>
              <w:jc w:val="center"/>
            </w:pPr>
            <w:r w:rsidRPr="00C87E89">
              <w:t>73 111,8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Pr="00C87E89" w:rsidRDefault="0006038F" w:rsidP="00075BB8">
            <w:pPr>
              <w:spacing w:line="256" w:lineRule="auto"/>
              <w:jc w:val="center"/>
            </w:pPr>
            <w:r w:rsidRPr="00C87E89">
              <w:t>77 397,0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C87E89" w:rsidP="00075BB8">
            <w:pPr>
              <w:spacing w:line="256" w:lineRule="auto"/>
              <w:jc w:val="center"/>
            </w:pPr>
            <w:r w:rsidRPr="00C87E89">
              <w:t>81 902,0</w:t>
            </w:r>
          </w:p>
        </w:tc>
      </w:tr>
      <w:tr w:rsidR="00C87E89" w:rsidRPr="00C87E89" w:rsidTr="00194B47">
        <w:trPr>
          <w:trHeight w:val="22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194B47">
            <w:pPr>
              <w:autoSpaceDE w:val="0"/>
              <w:autoSpaceDN w:val="0"/>
              <w:adjustRightInd w:val="0"/>
              <w:spacing w:line="256" w:lineRule="auto"/>
              <w:jc w:val="both"/>
            </w:pPr>
            <w:r w:rsidRPr="00C87E89">
              <w:t>Дефицит/профицит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-10 052,4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2 569,9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4 432,5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D01735" w:rsidP="00075BB8">
            <w:pPr>
              <w:spacing w:line="256" w:lineRule="auto"/>
              <w:jc w:val="center"/>
            </w:pPr>
            <w:r w:rsidRPr="00C87E89">
              <w:t>3 609,2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624207" w:rsidP="00624207">
            <w:pPr>
              <w:spacing w:line="256" w:lineRule="auto"/>
              <w:jc w:val="center"/>
            </w:pPr>
            <w:r w:rsidRPr="00C87E89">
              <w:t>4 221,0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624207" w:rsidP="00075BB8">
            <w:pPr>
              <w:spacing w:line="256" w:lineRule="auto"/>
              <w:jc w:val="center"/>
            </w:pPr>
            <w:r w:rsidRPr="00C87E89">
              <w:t>3 394,9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624207" w:rsidP="00075BB8">
            <w:pPr>
              <w:spacing w:line="256" w:lineRule="auto"/>
              <w:jc w:val="center"/>
            </w:pPr>
            <w:r w:rsidRPr="00C87E89">
              <w:t>560,0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624207" w:rsidP="00075BB8">
            <w:pPr>
              <w:spacing w:line="256" w:lineRule="auto"/>
              <w:jc w:val="center"/>
            </w:pPr>
            <w:r w:rsidRPr="00C87E89">
              <w:t>554,6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624207" w:rsidP="00075BB8">
            <w:pPr>
              <w:spacing w:line="256" w:lineRule="auto"/>
              <w:jc w:val="center"/>
            </w:pPr>
            <w:r w:rsidRPr="00C87E89">
              <w:t>548,8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624207" w:rsidP="00075BB8">
            <w:pPr>
              <w:spacing w:line="256" w:lineRule="auto"/>
              <w:jc w:val="center"/>
            </w:pPr>
            <w:r w:rsidRPr="00C87E89">
              <w:t>543,7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624207" w:rsidP="00075BB8">
            <w:pPr>
              <w:spacing w:line="256" w:lineRule="auto"/>
              <w:jc w:val="center"/>
            </w:pPr>
            <w:r w:rsidRPr="00C87E89">
              <w:t>538,0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Pr="00C87E89" w:rsidRDefault="00C87E89" w:rsidP="00075BB8">
            <w:pPr>
              <w:spacing w:line="256" w:lineRule="auto"/>
              <w:jc w:val="center"/>
            </w:pPr>
            <w:r w:rsidRPr="00C87E89">
              <w:t>532,4</w:t>
            </w:r>
          </w:p>
        </w:tc>
      </w:tr>
    </w:tbl>
    <w:p w:rsidR="00D916EE" w:rsidRDefault="00D916EE" w:rsidP="00DA7EA4">
      <w:pPr>
        <w:autoSpaceDE w:val="0"/>
        <w:autoSpaceDN w:val="0"/>
        <w:adjustRightInd w:val="0"/>
        <w:jc w:val="right"/>
        <w:rPr>
          <w:sz w:val="28"/>
          <w:szCs w:val="28"/>
        </w:rPr>
        <w:sectPr w:rsidR="00D916EE" w:rsidSect="0028720B">
          <w:pgSz w:w="16838" w:h="11906" w:orient="landscape" w:code="9"/>
          <w:pgMar w:top="1134" w:right="536" w:bottom="567" w:left="1134" w:header="720" w:footer="709" w:gutter="0"/>
          <w:cols w:space="708"/>
          <w:docGrid w:linePitch="360"/>
        </w:sectPr>
      </w:pP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outlineLvl w:val="1"/>
        <w:rPr>
          <w:sz w:val="28"/>
          <w:szCs w:val="28"/>
        </w:rPr>
      </w:pPr>
      <w:r w:rsidRPr="007A12E8">
        <w:rPr>
          <w:sz w:val="28"/>
          <w:szCs w:val="28"/>
        </w:rPr>
        <w:lastRenderedPageBreak/>
        <w:t>Приложение № 3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 w:rsidRPr="007A12E8">
        <w:rPr>
          <w:sz w:val="28"/>
          <w:szCs w:val="28"/>
        </w:rPr>
        <w:t>к бюджетному прогнозу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 w:rsidRPr="007A12E8">
        <w:rPr>
          <w:sz w:val="28"/>
          <w:szCs w:val="28"/>
        </w:rPr>
        <w:t>Смоленской области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 w:rsidRPr="007A12E8">
        <w:rPr>
          <w:sz w:val="28"/>
          <w:szCs w:val="28"/>
        </w:rPr>
        <w:t>на долгосрочный период</w:t>
      </w:r>
    </w:p>
    <w:p w:rsidR="00DA7EA4" w:rsidRPr="007A12E8" w:rsidRDefault="00DA7EA4" w:rsidP="00DA7EA4">
      <w:pPr>
        <w:autoSpaceDE w:val="0"/>
        <w:autoSpaceDN w:val="0"/>
        <w:adjustRightInd w:val="0"/>
        <w:ind w:left="12191"/>
        <w:jc w:val="both"/>
        <w:rPr>
          <w:sz w:val="28"/>
          <w:szCs w:val="28"/>
        </w:rPr>
      </w:pPr>
      <w:r>
        <w:rPr>
          <w:sz w:val="28"/>
          <w:szCs w:val="28"/>
        </w:rPr>
        <w:t>до 2034</w:t>
      </w:r>
      <w:r w:rsidRPr="007A12E8">
        <w:rPr>
          <w:sz w:val="28"/>
          <w:szCs w:val="28"/>
        </w:rPr>
        <w:t xml:space="preserve"> года</w:t>
      </w:r>
    </w:p>
    <w:p w:rsidR="00DA7EA4" w:rsidRPr="007A12E8" w:rsidRDefault="00DA7EA4" w:rsidP="00DA7E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735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5" w:name="Par677"/>
      <w:bookmarkEnd w:id="5"/>
      <w:r>
        <w:rPr>
          <w:b/>
          <w:bCs/>
          <w:sz w:val="28"/>
          <w:szCs w:val="28"/>
        </w:rPr>
        <w:t xml:space="preserve">ДАННЫЕ </w:t>
      </w:r>
    </w:p>
    <w:p w:rsidR="00D01735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распределении бюджетных ассигнований </w:t>
      </w: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D01735" w:rsidRDefault="00D01735" w:rsidP="00D01735">
      <w:p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областным государственным программам (на период их действия) </w:t>
      </w:r>
    </w:p>
    <w:p w:rsidR="00D01735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 непрограммным направлениям деятельности</w:t>
      </w:r>
    </w:p>
    <w:p w:rsidR="00D01735" w:rsidRDefault="00D01735" w:rsidP="00D01735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D01735" w:rsidRDefault="00D01735" w:rsidP="00D0173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(млн. рублей)</w:t>
      </w:r>
    </w:p>
    <w:tbl>
      <w:tblPr>
        <w:tblStyle w:val="a8"/>
        <w:tblW w:w="15462" w:type="dxa"/>
        <w:tblInd w:w="-289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1087"/>
        <w:gridCol w:w="1055"/>
        <w:gridCol w:w="1023"/>
        <w:gridCol w:w="991"/>
        <w:gridCol w:w="959"/>
        <w:gridCol w:w="1069"/>
        <w:gridCol w:w="1037"/>
        <w:gridCol w:w="1005"/>
        <w:gridCol w:w="973"/>
        <w:gridCol w:w="992"/>
        <w:gridCol w:w="992"/>
        <w:gridCol w:w="1018"/>
      </w:tblGrid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Показатель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ind w:left="-253" w:right="-160"/>
              <w:jc w:val="center"/>
            </w:pPr>
            <w:r>
              <w:t>2023 год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2033 год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2034 год</w:t>
            </w:r>
          </w:p>
        </w:tc>
      </w:tr>
    </w:tbl>
    <w:p w:rsidR="00D01735" w:rsidRDefault="00D01735" w:rsidP="00D01735">
      <w:pPr>
        <w:autoSpaceDE w:val="0"/>
        <w:autoSpaceDN w:val="0"/>
        <w:adjustRightInd w:val="0"/>
        <w:jc w:val="right"/>
        <w:rPr>
          <w:sz w:val="2"/>
          <w:szCs w:val="2"/>
        </w:rPr>
      </w:pPr>
    </w:p>
    <w:tbl>
      <w:tblPr>
        <w:tblStyle w:val="a8"/>
        <w:tblW w:w="15462" w:type="dxa"/>
        <w:tblInd w:w="-289" w:type="dxa"/>
        <w:tblLook w:val="04A0" w:firstRow="1" w:lastRow="0" w:firstColumn="1" w:lastColumn="0" w:noHBand="0" w:noVBand="1"/>
      </w:tblPr>
      <w:tblGrid>
        <w:gridCol w:w="3261"/>
        <w:gridCol w:w="1087"/>
        <w:gridCol w:w="1055"/>
        <w:gridCol w:w="1023"/>
        <w:gridCol w:w="991"/>
        <w:gridCol w:w="959"/>
        <w:gridCol w:w="1069"/>
        <w:gridCol w:w="1037"/>
        <w:gridCol w:w="1005"/>
        <w:gridCol w:w="973"/>
        <w:gridCol w:w="992"/>
        <w:gridCol w:w="992"/>
        <w:gridCol w:w="1018"/>
      </w:tblGrid>
      <w:tr w:rsidR="00D01735" w:rsidTr="00194B47">
        <w:trPr>
          <w:tblHeader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6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7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8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9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12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13</w:t>
            </w: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both"/>
            </w:pPr>
            <w:r>
              <w:t>Расходы, всего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79 230,9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r>
              <w:t>78 303,2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r>
              <w:t>67 244,7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center"/>
            </w:pPr>
            <w:r>
              <w:t>68 982,1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both"/>
            </w:pPr>
            <w:r>
              <w:t>в том числе: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highlight w:val="yellow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/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/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/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здравоохранения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13 778,1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13 464,0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13 662,6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12 930,0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«Социальная поддержка граждан, проживающих на территории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9 868,8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9 341,8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8 691,8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8 666,8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29"/>
              </w:tabs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культуры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1 709,9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1 674,7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1 284,1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1 287,7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образования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15 364,9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16 602,3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15 340,3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15 643,1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физической культуры и спорта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718,5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933,9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474,8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474,4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областная государственная программа «Защита населения и территорий от чрезвычайных ситуаций, обеспечение пожарной </w:t>
            </w:r>
            <w:r>
              <w:rPr>
                <w:color w:val="000000"/>
              </w:rPr>
              <w:lastRenderedPageBreak/>
              <w:t>безопасности и безопасности людей на водных объектах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lastRenderedPageBreak/>
              <w:t>455,5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517,9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448,3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448,3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областная государственная программа «Обеспечение законности и правопорядка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142,3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166,5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166,5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166,5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сельского хозяйства и регулирование рынков сельскохозяйственной продукции, сырья и продовольствия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1 207,3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1 718,0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1 185,6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1 267,6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дорожно-транспортного комплекса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18 343,3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12 650,2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9 911,2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10 019,3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«Экономическое развитие Смоленской области, включая создание благоприятного предпринимательского и инвестиционного климата»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220,7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1 034,7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«Информационное общество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517,3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687,5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530,2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530,2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«Местное самоуправление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399,0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323,3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217,3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217,3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«Управление имуществом и земельными ресурсами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87,9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149,6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169,1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173,2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«Содействие занятости населения Смоленской области»</w:t>
            </w:r>
          </w:p>
          <w:p w:rsidR="00D01735" w:rsidRDefault="00D01735" w:rsidP="00194B47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507,6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556,0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493,0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507,7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«Создание условий для обеспечения качественными услугами жилищно-</w:t>
            </w:r>
            <w:r>
              <w:rPr>
                <w:color w:val="000000"/>
              </w:rPr>
              <w:lastRenderedPageBreak/>
              <w:t>коммунального хозяйства населения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lastRenderedPageBreak/>
              <w:t>3 074,5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3 552,4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1 196,6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1 196,6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областная государственная программа «Создание условий для осуществления градостроительной деятельности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1 662,4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1 529,5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436,0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276,5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«Охрана окружающей среды и рациональное использование природных ресурсов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695,2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769,9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55,4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50,2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</w:t>
            </w:r>
            <w:proofErr w:type="spellStart"/>
            <w:r>
              <w:rPr>
                <w:color w:val="000000"/>
              </w:rPr>
              <w:t>Энергоэффективность</w:t>
            </w:r>
            <w:proofErr w:type="spellEnd"/>
            <w:r>
              <w:rPr>
                <w:color w:val="000000"/>
              </w:rPr>
              <w:t xml:space="preserve"> и развитие энергетики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48,1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86,5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55,0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55,0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«Лесное хозяйство и животный мир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409,3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516,9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432,0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441,6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«Создание условий для эффективного государственного управления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773,5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1 055,5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864,1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864,1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«Повышение качества предоставления государственных и муниципальных услуг, в том числе на базе многофункциональных центров»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314,5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348,2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342,3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342,3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«Управление государственными финансами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117,5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470,8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743,2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782,7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«Создание условий для эффективного и ответственного управления муниципальными финансами»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4 432,5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5 347,9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3 663,3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3 667,4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областная государственная программа «Развитие </w:t>
            </w:r>
            <w:r>
              <w:rPr>
                <w:color w:val="000000"/>
              </w:rPr>
              <w:lastRenderedPageBreak/>
              <w:t>информационного пространства и гражданского общества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lastRenderedPageBreak/>
              <w:t>139,0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171,2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143,1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143,1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областная государственная программа «Развитие государственной ветеринарной службы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232,4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260,8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245,3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245,3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«Обеспечение безопасности дорожного движения на территории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492,0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478,5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551,9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607,1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«Укрепление единства российской нации, гармонизация межнациональных отношений и развитие казачества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5,4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«Развитие промышленности Смоленской области и повышение ее конкурентоспособности»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130,6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274,7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49,4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44,4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«Молодежная политика и гражданско-патриотическое воспитание граждан в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132,3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356,2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168,1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169,4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«Формирование современной городской среды на территории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552,1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821,1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70,0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70,0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«Создание благоприятных условий для экономического развития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41,2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43,1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42,1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42,1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областная государственная программа «Повышение качества водоснабжения на территории Смоленской области»</w:t>
            </w:r>
          </w:p>
          <w:p w:rsidR="00D01735" w:rsidRDefault="00D01735" w:rsidP="00194B47">
            <w:pPr>
              <w:rPr>
                <w:color w:val="00000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922,9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650,8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0,0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областная государственная программа «Сохранение объектов культурного наследия (памятников истории и культуры) народов Российской Федерации, расположенных на территории Смоленской области»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28,3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38,2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34,3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35,2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  <w:tr w:rsidR="00D01735" w:rsidTr="00194B4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color w:val="000000"/>
              </w:rPr>
            </w:pPr>
            <w:r>
              <w:rPr>
                <w:color w:val="000000"/>
              </w:rPr>
              <w:t>Непрограммные расходы исполнительных органов Смоленской области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rPr>
                <w:bCs/>
              </w:rPr>
              <w:t>1 706,1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1 708,5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959,7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990,6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  <w:rPr>
                <w:color w:val="000000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jc w:val="center"/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ind w:right="111"/>
              <w:jc w:val="both"/>
            </w:pPr>
          </w:p>
        </w:tc>
      </w:tr>
    </w:tbl>
    <w:p w:rsidR="00D01735" w:rsidRDefault="00D01735" w:rsidP="00D01735">
      <w:pPr>
        <w:tabs>
          <w:tab w:val="center" w:pos="4677"/>
          <w:tab w:val="right" w:pos="9355"/>
        </w:tabs>
        <w:ind w:right="111"/>
        <w:jc w:val="both"/>
        <w:rPr>
          <w:sz w:val="28"/>
          <w:szCs w:val="28"/>
        </w:rPr>
      </w:pPr>
    </w:p>
    <w:p w:rsidR="00D01735" w:rsidRDefault="00D01735" w:rsidP="00D01735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01735" w:rsidRDefault="00D01735" w:rsidP="00D01735">
      <w:pPr>
        <w:autoSpaceDE w:val="0"/>
        <w:autoSpaceDN w:val="0"/>
        <w:adjustRightInd w:val="0"/>
        <w:ind w:left="1204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4</w:t>
      </w:r>
    </w:p>
    <w:p w:rsidR="00D01735" w:rsidRDefault="00D01735" w:rsidP="00D01735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>
        <w:rPr>
          <w:sz w:val="28"/>
          <w:szCs w:val="28"/>
        </w:rPr>
        <w:t>к бюджетному прогнозу</w:t>
      </w:r>
    </w:p>
    <w:p w:rsidR="00D01735" w:rsidRDefault="00D01735" w:rsidP="00D01735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>
        <w:rPr>
          <w:sz w:val="28"/>
          <w:szCs w:val="28"/>
        </w:rPr>
        <w:t>Смоленской области</w:t>
      </w:r>
    </w:p>
    <w:p w:rsidR="00D01735" w:rsidRDefault="00D01735" w:rsidP="00D01735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>
        <w:rPr>
          <w:sz w:val="28"/>
          <w:szCs w:val="28"/>
        </w:rPr>
        <w:t>на долгосрочный период</w:t>
      </w:r>
    </w:p>
    <w:p w:rsidR="00D01735" w:rsidRDefault="00D01735" w:rsidP="00D01735">
      <w:pPr>
        <w:autoSpaceDE w:val="0"/>
        <w:autoSpaceDN w:val="0"/>
        <w:adjustRightInd w:val="0"/>
        <w:ind w:left="12049"/>
        <w:jc w:val="both"/>
        <w:rPr>
          <w:sz w:val="28"/>
          <w:szCs w:val="28"/>
        </w:rPr>
      </w:pPr>
      <w:r>
        <w:rPr>
          <w:sz w:val="28"/>
          <w:szCs w:val="28"/>
        </w:rPr>
        <w:t>до 2034 года</w:t>
      </w:r>
    </w:p>
    <w:p w:rsidR="00D01735" w:rsidRDefault="00D01735" w:rsidP="00D0173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01735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СТРУКТУРА </w:t>
      </w:r>
    </w:p>
    <w:p w:rsidR="00D01735" w:rsidRDefault="00D01735" w:rsidP="00D01735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государственного долга Смоленской области</w:t>
      </w:r>
    </w:p>
    <w:p w:rsidR="00D01735" w:rsidRDefault="00D01735" w:rsidP="00D0173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(млн. рублей)</w:t>
      </w:r>
    </w:p>
    <w:tbl>
      <w:tblPr>
        <w:tblStyle w:val="a8"/>
        <w:tblW w:w="15488" w:type="dxa"/>
        <w:tblInd w:w="-289" w:type="dxa"/>
        <w:tblLook w:val="04A0" w:firstRow="1" w:lastRow="0" w:firstColumn="1" w:lastColumn="0" w:noHBand="0" w:noVBand="1"/>
      </w:tblPr>
      <w:tblGrid>
        <w:gridCol w:w="3545"/>
        <w:gridCol w:w="1028"/>
        <w:gridCol w:w="992"/>
        <w:gridCol w:w="992"/>
        <w:gridCol w:w="993"/>
        <w:gridCol w:w="992"/>
        <w:gridCol w:w="992"/>
        <w:gridCol w:w="992"/>
        <w:gridCol w:w="993"/>
        <w:gridCol w:w="992"/>
        <w:gridCol w:w="992"/>
        <w:gridCol w:w="992"/>
        <w:gridCol w:w="993"/>
      </w:tblGrid>
      <w:tr w:rsidR="00D01735" w:rsidTr="00194B47"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jc w:val="center"/>
              <w:rPr>
                <w:sz w:val="10"/>
                <w:szCs w:val="10"/>
              </w:rPr>
            </w:pPr>
          </w:p>
          <w:p w:rsidR="00D01735" w:rsidRDefault="00D01735" w:rsidP="00194B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Показатель</w:t>
            </w:r>
          </w:p>
        </w:tc>
        <w:tc>
          <w:tcPr>
            <w:tcW w:w="1194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>
              <w:t>Период</w:t>
            </w:r>
          </w:p>
        </w:tc>
      </w:tr>
      <w:tr w:rsidR="00D01735" w:rsidTr="00194B4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rPr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2027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2029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2034 год</w:t>
            </w: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>Объем государственного долга Смоленской области на конец соответствующего финансового года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25 294,9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24 818,6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19 950,7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15 851,2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11 621,2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7 400,2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4 005,3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3 445,3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2 890,7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2 341,9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1 798,2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1 260,2</w:t>
            </w: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>в том числе: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>государственные ценные бумаги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>кредиты кредитных организаций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934,9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</w:pPr>
            <w:r>
              <w:t>0</w:t>
            </w:r>
          </w:p>
        </w:tc>
      </w:tr>
      <w:tr w:rsidR="00D01735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735" w:rsidRDefault="00D01735" w:rsidP="00194B47">
            <w:pPr>
              <w:jc w:val="both"/>
            </w:pPr>
            <w:r>
              <w:t xml:space="preserve">кредиты от других бюджетов бюджетной системы 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  <w:rPr>
                <w:color w:val="000000"/>
              </w:rPr>
            </w:pPr>
            <w:r>
              <w:t>25 294,9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21 790,0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  <w:rPr>
                <w:color w:val="000000"/>
              </w:rPr>
            </w:pPr>
            <w:r>
              <w:t>17 894,0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jc w:val="center"/>
              <w:rPr>
                <w:color w:val="000000"/>
              </w:rPr>
            </w:pPr>
            <w:r>
              <w:t>13 858,6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9 818,1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5 781,1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2 564,6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2 177,6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1 790,4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1 403,3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1 016,2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735" w:rsidRDefault="00D01735" w:rsidP="00194B47">
            <w:pPr>
              <w:autoSpaceDE w:val="0"/>
              <w:autoSpaceDN w:val="0"/>
              <w:adjustRightInd w:val="0"/>
              <w:jc w:val="center"/>
            </w:pPr>
            <w:r>
              <w:t>629,1</w:t>
            </w:r>
          </w:p>
        </w:tc>
      </w:tr>
      <w:tr w:rsidR="00ED7C20" w:rsidTr="00194B47"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C20" w:rsidRDefault="00ED7C20" w:rsidP="00194B47">
            <w:pPr>
              <w:jc w:val="both"/>
            </w:pPr>
            <w:r>
              <w:t>государственные гарантии</w:t>
            </w:r>
            <w:r w:rsidR="00075BB8">
              <w:t xml:space="preserve"> Смоленской области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 w:rsidP="00194B47">
            <w:pPr>
              <w:jc w:val="center"/>
            </w:pPr>
            <w: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2 093,7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2 056,7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1 992,6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1 803,1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1 619,1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1 440,7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1 267,7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1 100,3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938,6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782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C20" w:rsidRDefault="00ED7C20">
            <w:pPr>
              <w:jc w:val="center"/>
            </w:pPr>
            <w:r>
              <w:t>631,1</w:t>
            </w:r>
          </w:p>
        </w:tc>
      </w:tr>
    </w:tbl>
    <w:p w:rsidR="00D01735" w:rsidRDefault="00D01735" w:rsidP="00D01735">
      <w:pPr>
        <w:rPr>
          <w:sz w:val="28"/>
          <w:szCs w:val="28"/>
        </w:rPr>
      </w:pPr>
    </w:p>
    <w:p w:rsidR="008C725B" w:rsidRPr="008C725B" w:rsidRDefault="008C725B" w:rsidP="00D0173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sectPr w:rsidR="008C725B" w:rsidRPr="008C725B" w:rsidSect="0028720B">
      <w:pgSz w:w="16838" w:h="11906" w:orient="landscape" w:code="9"/>
      <w:pgMar w:top="1134" w:right="536" w:bottom="567" w:left="1134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51C3" w:rsidRDefault="004151C3">
      <w:r>
        <w:separator/>
      </w:r>
    </w:p>
  </w:endnote>
  <w:endnote w:type="continuationSeparator" w:id="0">
    <w:p w:rsidR="004151C3" w:rsidRDefault="00415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51C3" w:rsidRDefault="004151C3">
      <w:r>
        <w:separator/>
      </w:r>
    </w:p>
  </w:footnote>
  <w:footnote w:type="continuationSeparator" w:id="0">
    <w:p w:rsidR="004151C3" w:rsidRDefault="004151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6787473"/>
      <w:docPartObj>
        <w:docPartGallery w:val="Page Numbers (Top of Page)"/>
        <w:docPartUnique/>
      </w:docPartObj>
    </w:sdtPr>
    <w:sdtEndPr/>
    <w:sdtContent>
      <w:p w:rsidR="00C94EA4" w:rsidRDefault="00C94EA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4669">
          <w:rPr>
            <w:noProof/>
          </w:rPr>
          <w:t>12</w:t>
        </w:r>
        <w:r>
          <w:fldChar w:fldCharType="end"/>
        </w:r>
      </w:p>
    </w:sdtContent>
  </w:sdt>
  <w:p w:rsidR="00C94EA4" w:rsidRDefault="00C94EA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669" w:rsidRPr="00834669" w:rsidRDefault="00834669" w:rsidP="00834669">
    <w:pPr>
      <w:pStyle w:val="a3"/>
      <w:jc w:val="right"/>
      <w:rPr>
        <w:sz w:val="24"/>
      </w:rPr>
    </w:pPr>
    <w:r w:rsidRPr="00834669">
      <w:rPr>
        <w:sz w:val="24"/>
      </w:rPr>
      <w:t>ПРОЕКТ</w:t>
    </w:r>
  </w:p>
  <w:p w:rsidR="00834669" w:rsidRDefault="0083466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35870"/>
    <w:multiLevelType w:val="hybridMultilevel"/>
    <w:tmpl w:val="E43A2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F421D"/>
    <w:multiLevelType w:val="hybridMultilevel"/>
    <w:tmpl w:val="560C7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B478AD"/>
    <w:multiLevelType w:val="hybridMultilevel"/>
    <w:tmpl w:val="196E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A1D22"/>
    <w:multiLevelType w:val="hybridMultilevel"/>
    <w:tmpl w:val="D31686BE"/>
    <w:lvl w:ilvl="0" w:tplc="24C6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0A97DA0"/>
    <w:multiLevelType w:val="hybridMultilevel"/>
    <w:tmpl w:val="3CDAD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0432BE"/>
    <w:multiLevelType w:val="hybridMultilevel"/>
    <w:tmpl w:val="F6140AC0"/>
    <w:lvl w:ilvl="0" w:tplc="918C2B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15D721E"/>
    <w:multiLevelType w:val="hybridMultilevel"/>
    <w:tmpl w:val="46C09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F56F81"/>
    <w:multiLevelType w:val="hybridMultilevel"/>
    <w:tmpl w:val="4E102728"/>
    <w:lvl w:ilvl="0" w:tplc="0ECAD4A4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3A3E1D74"/>
    <w:multiLevelType w:val="hybridMultilevel"/>
    <w:tmpl w:val="7E527096"/>
    <w:lvl w:ilvl="0" w:tplc="908CF8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58947497"/>
    <w:multiLevelType w:val="hybridMultilevel"/>
    <w:tmpl w:val="A8741966"/>
    <w:lvl w:ilvl="0" w:tplc="D0560DF4">
      <w:start w:val="1"/>
      <w:numFmt w:val="decimal"/>
      <w:lvlText w:val="%1."/>
      <w:lvlJc w:val="left"/>
      <w:pPr>
        <w:ind w:left="1698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>
    <w:nsid w:val="5B872256"/>
    <w:multiLevelType w:val="hybridMultilevel"/>
    <w:tmpl w:val="F2D8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F606CB"/>
    <w:multiLevelType w:val="hybridMultilevel"/>
    <w:tmpl w:val="86D28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E32C4"/>
    <w:multiLevelType w:val="hybridMultilevel"/>
    <w:tmpl w:val="AA6C8382"/>
    <w:lvl w:ilvl="0" w:tplc="031A3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393483C"/>
    <w:multiLevelType w:val="hybridMultilevel"/>
    <w:tmpl w:val="93627CAA"/>
    <w:lvl w:ilvl="0" w:tplc="AF18AF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DB25AA"/>
    <w:multiLevelType w:val="hybridMultilevel"/>
    <w:tmpl w:val="91E8EBF4"/>
    <w:lvl w:ilvl="0" w:tplc="0F42C088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665C3421"/>
    <w:multiLevelType w:val="hybridMultilevel"/>
    <w:tmpl w:val="B6B00B06"/>
    <w:lvl w:ilvl="0" w:tplc="8E9EC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80262A4"/>
    <w:multiLevelType w:val="multilevel"/>
    <w:tmpl w:val="D2C44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14"/>
  </w:num>
  <w:num w:numId="5">
    <w:abstractNumId w:val="16"/>
  </w:num>
  <w:num w:numId="6">
    <w:abstractNumId w:val="8"/>
  </w:num>
  <w:num w:numId="7">
    <w:abstractNumId w:val="13"/>
  </w:num>
  <w:num w:numId="8">
    <w:abstractNumId w:val="12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3"/>
  </w:num>
  <w:num w:numId="15">
    <w:abstractNumId w:val="10"/>
  </w:num>
  <w:num w:numId="16">
    <w:abstractNumId w:val="11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ECE"/>
    <w:rsid w:val="00016FB4"/>
    <w:rsid w:val="00042AB9"/>
    <w:rsid w:val="0006038F"/>
    <w:rsid w:val="00075BB8"/>
    <w:rsid w:val="00085CB0"/>
    <w:rsid w:val="000B4BDC"/>
    <w:rsid w:val="000C7892"/>
    <w:rsid w:val="00100E13"/>
    <w:rsid w:val="00107E95"/>
    <w:rsid w:val="00122064"/>
    <w:rsid w:val="001422AD"/>
    <w:rsid w:val="00146C6A"/>
    <w:rsid w:val="0015045B"/>
    <w:rsid w:val="00151C00"/>
    <w:rsid w:val="00151C4B"/>
    <w:rsid w:val="0015708C"/>
    <w:rsid w:val="00194B47"/>
    <w:rsid w:val="001A10B8"/>
    <w:rsid w:val="001E08DF"/>
    <w:rsid w:val="001E7208"/>
    <w:rsid w:val="001E7ECA"/>
    <w:rsid w:val="0021706D"/>
    <w:rsid w:val="00225C4A"/>
    <w:rsid w:val="002545F8"/>
    <w:rsid w:val="0025546F"/>
    <w:rsid w:val="00261B84"/>
    <w:rsid w:val="0028720B"/>
    <w:rsid w:val="002A5A1F"/>
    <w:rsid w:val="002B41AF"/>
    <w:rsid w:val="002C2E04"/>
    <w:rsid w:val="002D6094"/>
    <w:rsid w:val="002E15B6"/>
    <w:rsid w:val="002F554F"/>
    <w:rsid w:val="00301C7B"/>
    <w:rsid w:val="00314F4A"/>
    <w:rsid w:val="003200F0"/>
    <w:rsid w:val="00341BE4"/>
    <w:rsid w:val="00346438"/>
    <w:rsid w:val="003563D4"/>
    <w:rsid w:val="003623F8"/>
    <w:rsid w:val="00364B00"/>
    <w:rsid w:val="003A1519"/>
    <w:rsid w:val="003B2514"/>
    <w:rsid w:val="003C76A3"/>
    <w:rsid w:val="003D1030"/>
    <w:rsid w:val="003D12B4"/>
    <w:rsid w:val="003D28E6"/>
    <w:rsid w:val="003E4839"/>
    <w:rsid w:val="00401AC8"/>
    <w:rsid w:val="00403E44"/>
    <w:rsid w:val="004042AF"/>
    <w:rsid w:val="004053DF"/>
    <w:rsid w:val="004151C3"/>
    <w:rsid w:val="00426273"/>
    <w:rsid w:val="004278C8"/>
    <w:rsid w:val="00430903"/>
    <w:rsid w:val="00431900"/>
    <w:rsid w:val="00456C53"/>
    <w:rsid w:val="0046777E"/>
    <w:rsid w:val="00481979"/>
    <w:rsid w:val="00487270"/>
    <w:rsid w:val="004B3E4F"/>
    <w:rsid w:val="004C34FF"/>
    <w:rsid w:val="00520108"/>
    <w:rsid w:val="005232C4"/>
    <w:rsid w:val="00537CC4"/>
    <w:rsid w:val="00541FD7"/>
    <w:rsid w:val="005505E4"/>
    <w:rsid w:val="00555C1A"/>
    <w:rsid w:val="0058233F"/>
    <w:rsid w:val="00587ECD"/>
    <w:rsid w:val="005B22D3"/>
    <w:rsid w:val="005C154D"/>
    <w:rsid w:val="005E72A6"/>
    <w:rsid w:val="005F23B1"/>
    <w:rsid w:val="00624207"/>
    <w:rsid w:val="00644AAF"/>
    <w:rsid w:val="0067695B"/>
    <w:rsid w:val="006820AD"/>
    <w:rsid w:val="006D7F48"/>
    <w:rsid w:val="006E181B"/>
    <w:rsid w:val="00721E82"/>
    <w:rsid w:val="00735B98"/>
    <w:rsid w:val="00753CA1"/>
    <w:rsid w:val="0078079E"/>
    <w:rsid w:val="00785EAB"/>
    <w:rsid w:val="00786174"/>
    <w:rsid w:val="00792BF7"/>
    <w:rsid w:val="007A5E88"/>
    <w:rsid w:val="008067DB"/>
    <w:rsid w:val="00827E0F"/>
    <w:rsid w:val="00834669"/>
    <w:rsid w:val="0083601A"/>
    <w:rsid w:val="00856E2E"/>
    <w:rsid w:val="00886A54"/>
    <w:rsid w:val="00896979"/>
    <w:rsid w:val="008A74FB"/>
    <w:rsid w:val="008C50CA"/>
    <w:rsid w:val="008C725B"/>
    <w:rsid w:val="008D03D9"/>
    <w:rsid w:val="00932E4D"/>
    <w:rsid w:val="009456BD"/>
    <w:rsid w:val="00946991"/>
    <w:rsid w:val="00957220"/>
    <w:rsid w:val="00963231"/>
    <w:rsid w:val="00963539"/>
    <w:rsid w:val="0099400F"/>
    <w:rsid w:val="009B6E84"/>
    <w:rsid w:val="009F49C2"/>
    <w:rsid w:val="00A057EB"/>
    <w:rsid w:val="00A133C1"/>
    <w:rsid w:val="00A16598"/>
    <w:rsid w:val="00A41147"/>
    <w:rsid w:val="00A66148"/>
    <w:rsid w:val="00A831B9"/>
    <w:rsid w:val="00AA27B6"/>
    <w:rsid w:val="00AA521D"/>
    <w:rsid w:val="00AC69C7"/>
    <w:rsid w:val="00AD4914"/>
    <w:rsid w:val="00AF20B3"/>
    <w:rsid w:val="00AF5D5A"/>
    <w:rsid w:val="00B410B8"/>
    <w:rsid w:val="00B415DC"/>
    <w:rsid w:val="00B46F13"/>
    <w:rsid w:val="00B555EC"/>
    <w:rsid w:val="00B63EB7"/>
    <w:rsid w:val="00B8474E"/>
    <w:rsid w:val="00B92A03"/>
    <w:rsid w:val="00BB3785"/>
    <w:rsid w:val="00BE5D71"/>
    <w:rsid w:val="00C324B9"/>
    <w:rsid w:val="00C3288A"/>
    <w:rsid w:val="00C462FD"/>
    <w:rsid w:val="00C628BE"/>
    <w:rsid w:val="00C65EFE"/>
    <w:rsid w:val="00C7093E"/>
    <w:rsid w:val="00C85C22"/>
    <w:rsid w:val="00C87E89"/>
    <w:rsid w:val="00C94EA4"/>
    <w:rsid w:val="00CB396C"/>
    <w:rsid w:val="00CC4446"/>
    <w:rsid w:val="00CD0683"/>
    <w:rsid w:val="00CE1203"/>
    <w:rsid w:val="00CF05C2"/>
    <w:rsid w:val="00D01735"/>
    <w:rsid w:val="00D11BFD"/>
    <w:rsid w:val="00D13DE2"/>
    <w:rsid w:val="00D33ECE"/>
    <w:rsid w:val="00D6100E"/>
    <w:rsid w:val="00D622A1"/>
    <w:rsid w:val="00D671BA"/>
    <w:rsid w:val="00D73680"/>
    <w:rsid w:val="00D77677"/>
    <w:rsid w:val="00D916EE"/>
    <w:rsid w:val="00DA7EA4"/>
    <w:rsid w:val="00DB1D65"/>
    <w:rsid w:val="00DB3C05"/>
    <w:rsid w:val="00DB5DF2"/>
    <w:rsid w:val="00DF179A"/>
    <w:rsid w:val="00DF288F"/>
    <w:rsid w:val="00E13C10"/>
    <w:rsid w:val="00E83DA3"/>
    <w:rsid w:val="00EA0B95"/>
    <w:rsid w:val="00EB12EC"/>
    <w:rsid w:val="00ED7C20"/>
    <w:rsid w:val="00EF52A4"/>
    <w:rsid w:val="00EF7A9C"/>
    <w:rsid w:val="00F04268"/>
    <w:rsid w:val="00F0785D"/>
    <w:rsid w:val="00F36F55"/>
    <w:rsid w:val="00F47414"/>
    <w:rsid w:val="00F50F9F"/>
    <w:rsid w:val="00F54781"/>
    <w:rsid w:val="00F56C78"/>
    <w:rsid w:val="00F66DFE"/>
    <w:rsid w:val="00FA6182"/>
    <w:rsid w:val="00FB541B"/>
    <w:rsid w:val="00FC6849"/>
    <w:rsid w:val="00FD2F9A"/>
    <w:rsid w:val="00FF7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725B"/>
    <w:pPr>
      <w:keepNext/>
      <w:keepLines/>
      <w:spacing w:before="240" w:line="276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25B"/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C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C725B"/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8C725B"/>
    <w:rPr>
      <w:rFonts w:cs="Times New Roman"/>
      <w:color w:val="0563C1" w:themeColor="hyperlink"/>
      <w:u w:val="single"/>
    </w:rPr>
  </w:style>
  <w:style w:type="paragraph" w:styleId="ac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d"/>
    <w:uiPriority w:val="34"/>
    <w:qFormat/>
    <w:rsid w:val="008C725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c"/>
    <w:uiPriority w:val="34"/>
    <w:locked/>
    <w:rsid w:val="008C725B"/>
    <w:rPr>
      <w:rFonts w:ascii="Calibri" w:hAnsi="Calibri" w:cs="Calibri"/>
      <w:lang w:eastAsia="en-US"/>
    </w:rPr>
  </w:style>
  <w:style w:type="character" w:customStyle="1" w:styleId="ae">
    <w:name w:val="Основной текст Знак"/>
    <w:basedOn w:val="a0"/>
    <w:link w:val="af"/>
    <w:uiPriority w:val="99"/>
    <w:semiHidden/>
    <w:rsid w:val="008C725B"/>
    <w:rPr>
      <w:rFonts w:ascii="Calibri" w:hAnsi="Calibri" w:cs="Calibri"/>
      <w:lang w:eastAsia="en-US"/>
    </w:rPr>
  </w:style>
  <w:style w:type="paragraph" w:styleId="af">
    <w:name w:val="Body Text"/>
    <w:basedOn w:val="a"/>
    <w:link w:val="ae"/>
    <w:uiPriority w:val="99"/>
    <w:semiHidden/>
    <w:unhideWhenUsed/>
    <w:rsid w:val="008C725B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1"/>
    <w:uiPriority w:val="99"/>
    <w:semiHidden/>
    <w:rsid w:val="008C725B"/>
    <w:rPr>
      <w:rFonts w:ascii="Calibri" w:hAnsi="Calibri" w:cs="Calibri"/>
      <w:sz w:val="20"/>
      <w:szCs w:val="20"/>
      <w:lang w:eastAsia="en-US"/>
    </w:rPr>
  </w:style>
  <w:style w:type="paragraph" w:styleId="af1">
    <w:name w:val="Body Text First Indent"/>
    <w:basedOn w:val="af"/>
    <w:link w:val="af0"/>
    <w:uiPriority w:val="99"/>
    <w:semiHidden/>
    <w:unhideWhenUsed/>
    <w:rsid w:val="008C725B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8C725B"/>
    <w:pPr>
      <w:widowControl w:val="0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8C725B"/>
    <w:rPr>
      <w:rFonts w:ascii="Courier New" w:hAnsi="Courier New"/>
      <w:sz w:val="20"/>
      <w:szCs w:val="20"/>
    </w:rPr>
  </w:style>
  <w:style w:type="paragraph" w:customStyle="1" w:styleId="11">
    <w:name w:val="заголовок 1"/>
    <w:basedOn w:val="a"/>
    <w:next w:val="a"/>
    <w:rsid w:val="008C725B"/>
    <w:pPr>
      <w:keepNext/>
      <w:widowControl w:val="0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8C72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725B"/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C725B"/>
    <w:rPr>
      <w:rFonts w:ascii="Calibri" w:hAnsi="Calibri" w:cs="Calibri"/>
      <w:lang w:eastAsia="en-US"/>
    </w:rPr>
  </w:style>
  <w:style w:type="paragraph" w:styleId="af5">
    <w:name w:val="Body Text Indent"/>
    <w:basedOn w:val="a"/>
    <w:link w:val="af4"/>
    <w:uiPriority w:val="99"/>
    <w:semiHidden/>
    <w:unhideWhenUsed/>
    <w:rsid w:val="008C725B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C7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Без интервала Знак"/>
    <w:link w:val="af7"/>
    <w:uiPriority w:val="1"/>
    <w:locked/>
    <w:rsid w:val="00DA7EA4"/>
  </w:style>
  <w:style w:type="paragraph" w:styleId="af7">
    <w:name w:val="No Spacing"/>
    <w:link w:val="af6"/>
    <w:uiPriority w:val="1"/>
    <w:qFormat/>
    <w:rsid w:val="00DA7EA4"/>
    <w:pPr>
      <w:spacing w:after="0" w:line="240" w:lineRule="auto"/>
    </w:pPr>
  </w:style>
  <w:style w:type="paragraph" w:styleId="23">
    <w:name w:val="Body Text 2"/>
    <w:basedOn w:val="a"/>
    <w:link w:val="24"/>
    <w:uiPriority w:val="99"/>
    <w:unhideWhenUsed/>
    <w:rsid w:val="00DA7E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A7EA4"/>
    <w:rPr>
      <w:sz w:val="20"/>
      <w:szCs w:val="20"/>
    </w:rPr>
  </w:style>
  <w:style w:type="paragraph" w:customStyle="1" w:styleId="af8">
    <w:name w:val="Основной текст доклад"/>
    <w:rsid w:val="00DA7EA4"/>
    <w:pPr>
      <w:spacing w:before="120" w:after="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12">
    <w:name w:val="Обычный1"/>
    <w:rsid w:val="00DA7EA4"/>
    <w:pPr>
      <w:spacing w:after="0" w:line="240" w:lineRule="auto"/>
    </w:pPr>
    <w:rPr>
      <w:rFonts w:ascii="Arial" w:hAnsi="Arial"/>
      <w:snapToGrid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C725B"/>
    <w:pPr>
      <w:keepNext/>
      <w:keepLines/>
      <w:spacing w:before="240" w:line="276" w:lineRule="auto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725B"/>
    <w:rPr>
      <w:rFonts w:asciiTheme="majorHAnsi" w:eastAsiaTheme="majorEastAsia" w:hAnsiTheme="majorHAnsi"/>
      <w:color w:val="2E74B5" w:themeColor="accent1" w:themeShade="BF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rsid w:val="00AD491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D4914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D4914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E5D7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E5D7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8C72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C725B"/>
    <w:rPr>
      <w:rFonts w:ascii="Arial" w:hAnsi="Arial" w:cs="Arial"/>
      <w:sz w:val="20"/>
      <w:szCs w:val="20"/>
    </w:rPr>
  </w:style>
  <w:style w:type="character" w:styleId="ab">
    <w:name w:val="Hyperlink"/>
    <w:basedOn w:val="a0"/>
    <w:uiPriority w:val="99"/>
    <w:rsid w:val="008C725B"/>
    <w:rPr>
      <w:rFonts w:cs="Times New Roman"/>
      <w:color w:val="0563C1" w:themeColor="hyperlink"/>
      <w:u w:val="single"/>
    </w:rPr>
  </w:style>
  <w:style w:type="paragraph" w:styleId="ac">
    <w:name w:val="List Paragraph"/>
    <w:aliases w:val="маркированный,Список точки,List_Paragraph,Multilevel para_II,List Paragraph-ExecSummary,Akapit z listą BS,Bullets,List Paragraph 1,References,List Paragraph (numbered (a)),IBL List Paragraph,List Paragraph nowy,Numbered List Paragraph"/>
    <w:basedOn w:val="a"/>
    <w:link w:val="ad"/>
    <w:uiPriority w:val="34"/>
    <w:qFormat/>
    <w:rsid w:val="008C725B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customStyle="1" w:styleId="ad">
    <w:name w:val="Абзац списка Знак"/>
    <w:aliases w:val="маркированный Знак,Список точки Знак,List_Paragraph Знак,Multilevel para_II Знак,List Paragraph-ExecSummary Знак,Akapit z listą BS Знак,Bullets Знак,List Paragraph 1 Знак,References Знак,List Paragraph (numbered (a)) Знак"/>
    <w:link w:val="ac"/>
    <w:uiPriority w:val="34"/>
    <w:locked/>
    <w:rsid w:val="008C725B"/>
    <w:rPr>
      <w:rFonts w:ascii="Calibri" w:hAnsi="Calibri" w:cs="Calibri"/>
      <w:lang w:eastAsia="en-US"/>
    </w:rPr>
  </w:style>
  <w:style w:type="character" w:customStyle="1" w:styleId="ae">
    <w:name w:val="Основной текст Знак"/>
    <w:basedOn w:val="a0"/>
    <w:link w:val="af"/>
    <w:uiPriority w:val="99"/>
    <w:semiHidden/>
    <w:rsid w:val="008C725B"/>
    <w:rPr>
      <w:rFonts w:ascii="Calibri" w:hAnsi="Calibri" w:cs="Calibri"/>
      <w:lang w:eastAsia="en-US"/>
    </w:rPr>
  </w:style>
  <w:style w:type="paragraph" w:styleId="af">
    <w:name w:val="Body Text"/>
    <w:basedOn w:val="a"/>
    <w:link w:val="ae"/>
    <w:uiPriority w:val="99"/>
    <w:semiHidden/>
    <w:unhideWhenUsed/>
    <w:rsid w:val="008C725B"/>
    <w:pPr>
      <w:spacing w:after="120" w:line="276" w:lineRule="auto"/>
    </w:pPr>
    <w:rPr>
      <w:rFonts w:ascii="Calibri" w:hAnsi="Calibri" w:cs="Calibri"/>
      <w:sz w:val="22"/>
      <w:szCs w:val="22"/>
      <w:lang w:eastAsia="en-US"/>
    </w:rPr>
  </w:style>
  <w:style w:type="character" w:customStyle="1" w:styleId="af0">
    <w:name w:val="Красная строка Знак"/>
    <w:basedOn w:val="ae"/>
    <w:link w:val="af1"/>
    <w:uiPriority w:val="99"/>
    <w:semiHidden/>
    <w:rsid w:val="008C725B"/>
    <w:rPr>
      <w:rFonts w:ascii="Calibri" w:hAnsi="Calibri" w:cs="Calibri"/>
      <w:sz w:val="20"/>
      <w:szCs w:val="20"/>
      <w:lang w:eastAsia="en-US"/>
    </w:rPr>
  </w:style>
  <w:style w:type="paragraph" w:styleId="af1">
    <w:name w:val="Body Text First Indent"/>
    <w:basedOn w:val="af"/>
    <w:link w:val="af0"/>
    <w:uiPriority w:val="99"/>
    <w:semiHidden/>
    <w:unhideWhenUsed/>
    <w:rsid w:val="008C725B"/>
    <w:pPr>
      <w:spacing w:after="0" w:line="240" w:lineRule="auto"/>
      <w:ind w:firstLine="360"/>
    </w:pPr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Plain Text"/>
    <w:basedOn w:val="a"/>
    <w:link w:val="af3"/>
    <w:uiPriority w:val="99"/>
    <w:unhideWhenUsed/>
    <w:rsid w:val="008C725B"/>
    <w:pPr>
      <w:widowControl w:val="0"/>
    </w:pPr>
    <w:rPr>
      <w:rFonts w:ascii="Courier New" w:hAnsi="Courier New"/>
    </w:rPr>
  </w:style>
  <w:style w:type="character" w:customStyle="1" w:styleId="af3">
    <w:name w:val="Текст Знак"/>
    <w:basedOn w:val="a0"/>
    <w:link w:val="af2"/>
    <w:uiPriority w:val="99"/>
    <w:rsid w:val="008C725B"/>
    <w:rPr>
      <w:rFonts w:ascii="Courier New" w:hAnsi="Courier New"/>
      <w:sz w:val="20"/>
      <w:szCs w:val="20"/>
    </w:rPr>
  </w:style>
  <w:style w:type="paragraph" w:customStyle="1" w:styleId="11">
    <w:name w:val="заголовок 1"/>
    <w:basedOn w:val="a"/>
    <w:next w:val="a"/>
    <w:rsid w:val="008C725B"/>
    <w:pPr>
      <w:keepNext/>
      <w:widowControl w:val="0"/>
      <w:jc w:val="center"/>
    </w:pPr>
    <w:rPr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8C725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8C725B"/>
    <w:rPr>
      <w:sz w:val="20"/>
      <w:szCs w:val="20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8C725B"/>
    <w:rPr>
      <w:rFonts w:ascii="Calibri" w:hAnsi="Calibri" w:cs="Calibri"/>
      <w:lang w:eastAsia="en-US"/>
    </w:rPr>
  </w:style>
  <w:style w:type="paragraph" w:styleId="af5">
    <w:name w:val="Body Text Indent"/>
    <w:basedOn w:val="a"/>
    <w:link w:val="af4"/>
    <w:uiPriority w:val="99"/>
    <w:semiHidden/>
    <w:unhideWhenUsed/>
    <w:rsid w:val="008C725B"/>
    <w:pPr>
      <w:spacing w:after="120" w:line="276" w:lineRule="auto"/>
      <w:ind w:left="283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C72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af6">
    <w:name w:val="Без интервала Знак"/>
    <w:link w:val="af7"/>
    <w:uiPriority w:val="1"/>
    <w:locked/>
    <w:rsid w:val="00DA7EA4"/>
  </w:style>
  <w:style w:type="paragraph" w:styleId="af7">
    <w:name w:val="No Spacing"/>
    <w:link w:val="af6"/>
    <w:uiPriority w:val="1"/>
    <w:qFormat/>
    <w:rsid w:val="00DA7EA4"/>
    <w:pPr>
      <w:spacing w:after="0" w:line="240" w:lineRule="auto"/>
    </w:pPr>
  </w:style>
  <w:style w:type="paragraph" w:styleId="23">
    <w:name w:val="Body Text 2"/>
    <w:basedOn w:val="a"/>
    <w:link w:val="24"/>
    <w:uiPriority w:val="99"/>
    <w:unhideWhenUsed/>
    <w:rsid w:val="00DA7EA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DA7EA4"/>
    <w:rPr>
      <w:sz w:val="20"/>
      <w:szCs w:val="20"/>
    </w:rPr>
  </w:style>
  <w:style w:type="paragraph" w:customStyle="1" w:styleId="af8">
    <w:name w:val="Основной текст доклад"/>
    <w:rsid w:val="00DA7EA4"/>
    <w:pPr>
      <w:spacing w:before="120" w:after="0" w:line="240" w:lineRule="auto"/>
      <w:ind w:firstLine="720"/>
      <w:jc w:val="both"/>
    </w:pPr>
    <w:rPr>
      <w:rFonts w:ascii="Arial" w:hAnsi="Arial"/>
      <w:szCs w:val="20"/>
    </w:rPr>
  </w:style>
  <w:style w:type="paragraph" w:customStyle="1" w:styleId="12">
    <w:name w:val="Обычный1"/>
    <w:rsid w:val="00DA7EA4"/>
    <w:pPr>
      <w:spacing w:after="0" w:line="240" w:lineRule="auto"/>
    </w:pPr>
    <w:rPr>
      <w:rFonts w:ascii="Arial" w:hAnsi="Arial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B45"/>
    <w:rsid w:val="006708C6"/>
    <w:rsid w:val="00780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EDC38E88314973BE077EB0E4952543">
    <w:name w:val="FFEDC38E88314973BE077EB0E4952543"/>
    <w:rsid w:val="00780B4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FEDC38E88314973BE077EB0E4952543">
    <w:name w:val="FFEDC38E88314973BE077EB0E4952543"/>
    <w:rsid w:val="00780B4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AA31-CFF3-46BC-B73C-8B978241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12</Pages>
  <Words>2693</Words>
  <Characters>15356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Крупская Ирина Петровна</cp:lastModifiedBy>
  <cp:revision>16</cp:revision>
  <cp:lastPrinted>2024-01-26T08:29:00Z</cp:lastPrinted>
  <dcterms:created xsi:type="dcterms:W3CDTF">2024-01-25T06:53:00Z</dcterms:created>
  <dcterms:modified xsi:type="dcterms:W3CDTF">2024-01-29T13:33:00Z</dcterms:modified>
</cp:coreProperties>
</file>