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089" w:rsidRPr="00121200" w:rsidRDefault="00726089" w:rsidP="007D3D4F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1F59F9D1" wp14:editId="59D1874A">
            <wp:extent cx="742950" cy="847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089" w:rsidRPr="003C2285" w:rsidRDefault="00726089" w:rsidP="007D3D4F">
      <w:pPr>
        <w:spacing w:line="360" w:lineRule="auto"/>
        <w:jc w:val="center"/>
        <w:rPr>
          <w:sz w:val="24"/>
          <w:szCs w:val="24"/>
        </w:rPr>
      </w:pPr>
    </w:p>
    <w:p w:rsidR="00726089" w:rsidRPr="00E8770B" w:rsidRDefault="00726089" w:rsidP="007D3D4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</w:t>
      </w: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726089" w:rsidRPr="00A057EB" w:rsidRDefault="00726089" w:rsidP="007D3D4F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726089" w:rsidRPr="00721E82" w:rsidRDefault="00726089" w:rsidP="007D3D4F">
      <w:pPr>
        <w:rPr>
          <w:b/>
          <w:bCs/>
          <w:color w:val="000080"/>
          <w:sz w:val="16"/>
          <w:szCs w:val="16"/>
        </w:rPr>
      </w:pPr>
    </w:p>
    <w:p w:rsidR="00726089" w:rsidRDefault="00726089" w:rsidP="007D3D4F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 w:rsidR="00B227B0">
        <w:rPr>
          <w:color w:val="000080"/>
          <w:sz w:val="24"/>
          <w:szCs w:val="24"/>
        </w:rPr>
        <w:t>07.02.2024</w:t>
      </w:r>
      <w:r>
        <w:rPr>
          <w:color w:val="000080"/>
          <w:sz w:val="24"/>
          <w:szCs w:val="24"/>
        </w:rPr>
        <w:t xml:space="preserve"> № </w:t>
      </w:r>
      <w:bookmarkStart w:id="2" w:name="NUM"/>
      <w:bookmarkEnd w:id="2"/>
      <w:r w:rsidR="00B227B0">
        <w:rPr>
          <w:color w:val="000080"/>
          <w:sz w:val="24"/>
          <w:szCs w:val="24"/>
        </w:rPr>
        <w:t>57</w:t>
      </w:r>
    </w:p>
    <w:p w:rsidR="001D0C40" w:rsidRDefault="001D0C40" w:rsidP="007D3D4F">
      <w:pPr>
        <w:ind w:left="5953"/>
        <w:rPr>
          <w:color w:val="000000" w:themeColor="text1"/>
          <w:sz w:val="28"/>
          <w:szCs w:val="28"/>
        </w:rPr>
      </w:pPr>
    </w:p>
    <w:p w:rsidR="00247DCE" w:rsidRDefault="00247DCE" w:rsidP="00E824FB">
      <w:pPr>
        <w:rPr>
          <w:color w:val="000000" w:themeColor="text1"/>
          <w:sz w:val="24"/>
          <w:szCs w:val="24"/>
        </w:rPr>
      </w:pPr>
    </w:p>
    <w:p w:rsidR="007D3D4F" w:rsidRPr="001925F0" w:rsidRDefault="007D3D4F" w:rsidP="00E824FB">
      <w:pPr>
        <w:rPr>
          <w:color w:val="000000" w:themeColor="text1"/>
          <w:sz w:val="24"/>
          <w:szCs w:val="24"/>
        </w:rPr>
      </w:pPr>
    </w:p>
    <w:p w:rsidR="00247DCE" w:rsidRPr="001925F0" w:rsidRDefault="00247DCE" w:rsidP="00E824FB">
      <w:pPr>
        <w:rPr>
          <w:color w:val="000000" w:themeColor="text1"/>
          <w:sz w:val="24"/>
          <w:szCs w:val="24"/>
        </w:rPr>
      </w:pPr>
    </w:p>
    <w:p w:rsidR="00247DCE" w:rsidRPr="001925F0" w:rsidRDefault="002E6537" w:rsidP="002E6537">
      <w:pPr>
        <w:ind w:right="6236"/>
        <w:jc w:val="both"/>
        <w:rPr>
          <w:bCs/>
          <w:color w:val="000000" w:themeColor="text1"/>
          <w:sz w:val="28"/>
          <w:szCs w:val="28"/>
        </w:rPr>
      </w:pPr>
      <w:r w:rsidRPr="001925F0">
        <w:rPr>
          <w:color w:val="000000" w:themeColor="text1"/>
          <w:sz w:val="28"/>
          <w:szCs w:val="28"/>
          <w:lang w:eastAsia="en-US"/>
        </w:rPr>
        <w:t>О внесении изменени</w:t>
      </w:r>
      <w:r w:rsidR="009C1370" w:rsidRPr="001925F0">
        <w:rPr>
          <w:color w:val="000000" w:themeColor="text1"/>
          <w:sz w:val="28"/>
          <w:szCs w:val="28"/>
          <w:lang w:eastAsia="en-US"/>
        </w:rPr>
        <w:t>я</w:t>
      </w:r>
      <w:r w:rsidRPr="001925F0">
        <w:rPr>
          <w:color w:val="000000" w:themeColor="text1"/>
          <w:sz w:val="28"/>
          <w:szCs w:val="28"/>
          <w:lang w:eastAsia="en-US"/>
        </w:rPr>
        <w:t xml:space="preserve"> в </w:t>
      </w:r>
      <w:r w:rsidR="009C1370" w:rsidRPr="001925F0">
        <w:rPr>
          <w:color w:val="000000" w:themeColor="text1"/>
          <w:sz w:val="28"/>
          <w:szCs w:val="28"/>
          <w:lang w:eastAsia="en-US"/>
        </w:rPr>
        <w:t>областную государственную программу «Управление государственными финансами Смоленской области»</w:t>
      </w:r>
      <w:r w:rsidRPr="001925F0">
        <w:rPr>
          <w:color w:val="000000" w:themeColor="text1"/>
          <w:sz w:val="28"/>
          <w:szCs w:val="28"/>
          <w:lang w:eastAsia="en-US"/>
        </w:rPr>
        <w:t xml:space="preserve"> </w:t>
      </w:r>
    </w:p>
    <w:p w:rsidR="004A0F65" w:rsidRPr="001925F0" w:rsidRDefault="004A0F65" w:rsidP="002E6537">
      <w:pPr>
        <w:ind w:firstLine="709"/>
        <w:rPr>
          <w:color w:val="000000" w:themeColor="text1"/>
          <w:sz w:val="28"/>
          <w:szCs w:val="28"/>
        </w:rPr>
      </w:pPr>
    </w:p>
    <w:p w:rsidR="004A0F65" w:rsidRPr="001925F0" w:rsidRDefault="004A0F65" w:rsidP="002E6537">
      <w:pPr>
        <w:ind w:firstLine="709"/>
        <w:rPr>
          <w:color w:val="000000" w:themeColor="text1"/>
          <w:sz w:val="28"/>
          <w:szCs w:val="28"/>
        </w:rPr>
      </w:pPr>
    </w:p>
    <w:p w:rsidR="002E6537" w:rsidRPr="001925F0" w:rsidRDefault="00F40E63" w:rsidP="002E6537">
      <w:pPr>
        <w:ind w:firstLine="709"/>
        <w:rPr>
          <w:color w:val="000000" w:themeColor="text1"/>
          <w:sz w:val="28"/>
          <w:szCs w:val="28"/>
        </w:rPr>
      </w:pPr>
      <w:r w:rsidRPr="001925F0">
        <w:rPr>
          <w:color w:val="000000" w:themeColor="text1"/>
          <w:sz w:val="28"/>
          <w:szCs w:val="28"/>
        </w:rPr>
        <w:t>Правительство</w:t>
      </w:r>
      <w:r w:rsidR="002E6537" w:rsidRPr="001925F0">
        <w:rPr>
          <w:color w:val="000000" w:themeColor="text1"/>
          <w:sz w:val="28"/>
          <w:szCs w:val="28"/>
        </w:rPr>
        <w:t xml:space="preserve"> Смоленской области </w:t>
      </w:r>
      <w:proofErr w:type="gramStart"/>
      <w:r w:rsidR="002E6537" w:rsidRPr="001925F0">
        <w:rPr>
          <w:color w:val="000000" w:themeColor="text1"/>
          <w:sz w:val="28"/>
          <w:szCs w:val="28"/>
        </w:rPr>
        <w:t>п</w:t>
      </w:r>
      <w:proofErr w:type="gramEnd"/>
      <w:r w:rsidR="002E6537" w:rsidRPr="001925F0">
        <w:rPr>
          <w:color w:val="000000" w:themeColor="text1"/>
          <w:sz w:val="28"/>
          <w:szCs w:val="28"/>
        </w:rPr>
        <w:t xml:space="preserve"> о с т а н о в л я е т:</w:t>
      </w:r>
    </w:p>
    <w:p w:rsidR="004A0F65" w:rsidRPr="001925F0" w:rsidRDefault="004A0F65" w:rsidP="00763483">
      <w:pPr>
        <w:ind w:firstLine="709"/>
        <w:jc w:val="both"/>
        <w:rPr>
          <w:color w:val="000000" w:themeColor="text1"/>
          <w:sz w:val="28"/>
          <w:szCs w:val="28"/>
        </w:rPr>
      </w:pPr>
    </w:p>
    <w:p w:rsidR="004A0F65" w:rsidRPr="001925F0" w:rsidRDefault="004A0F65" w:rsidP="00763483">
      <w:pPr>
        <w:ind w:firstLine="709"/>
        <w:jc w:val="both"/>
        <w:rPr>
          <w:color w:val="000000" w:themeColor="text1"/>
          <w:sz w:val="28"/>
          <w:szCs w:val="28"/>
        </w:rPr>
      </w:pPr>
    </w:p>
    <w:p w:rsidR="00395B25" w:rsidRPr="001925F0" w:rsidRDefault="002E6537" w:rsidP="0076348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1925F0">
        <w:rPr>
          <w:color w:val="000000" w:themeColor="text1"/>
          <w:sz w:val="28"/>
          <w:szCs w:val="28"/>
        </w:rPr>
        <w:t xml:space="preserve">Внести </w:t>
      </w:r>
      <w:r w:rsidR="008E2F27" w:rsidRPr="001925F0">
        <w:rPr>
          <w:color w:val="000000" w:themeColor="text1"/>
          <w:sz w:val="28"/>
          <w:szCs w:val="28"/>
        </w:rPr>
        <w:t xml:space="preserve">в </w:t>
      </w:r>
      <w:r w:rsidRPr="001925F0">
        <w:rPr>
          <w:color w:val="000000" w:themeColor="text1"/>
          <w:sz w:val="28"/>
          <w:szCs w:val="28"/>
        </w:rPr>
        <w:t>областн</w:t>
      </w:r>
      <w:r w:rsidR="008E2F27" w:rsidRPr="001925F0">
        <w:rPr>
          <w:color w:val="000000" w:themeColor="text1"/>
          <w:sz w:val="28"/>
          <w:szCs w:val="28"/>
        </w:rPr>
        <w:t>ую</w:t>
      </w:r>
      <w:r w:rsidRPr="001925F0">
        <w:rPr>
          <w:color w:val="000000" w:themeColor="text1"/>
          <w:sz w:val="28"/>
          <w:szCs w:val="28"/>
        </w:rPr>
        <w:t xml:space="preserve"> государственн</w:t>
      </w:r>
      <w:r w:rsidR="008E2F27" w:rsidRPr="001925F0">
        <w:rPr>
          <w:color w:val="000000" w:themeColor="text1"/>
          <w:sz w:val="28"/>
          <w:szCs w:val="28"/>
        </w:rPr>
        <w:t>ую</w:t>
      </w:r>
      <w:r w:rsidRPr="001925F0">
        <w:rPr>
          <w:color w:val="000000" w:themeColor="text1"/>
          <w:sz w:val="28"/>
          <w:szCs w:val="28"/>
        </w:rPr>
        <w:t xml:space="preserve"> программ</w:t>
      </w:r>
      <w:r w:rsidR="008E2F27" w:rsidRPr="001925F0">
        <w:rPr>
          <w:color w:val="000000" w:themeColor="text1"/>
          <w:sz w:val="28"/>
          <w:szCs w:val="28"/>
        </w:rPr>
        <w:t>у</w:t>
      </w:r>
      <w:r w:rsidRPr="001925F0">
        <w:rPr>
          <w:color w:val="000000" w:themeColor="text1"/>
          <w:sz w:val="28"/>
          <w:szCs w:val="28"/>
        </w:rPr>
        <w:t xml:space="preserve"> «Управление государственными финансами Смоленской области»</w:t>
      </w:r>
      <w:r w:rsidR="008E2F27" w:rsidRPr="001925F0">
        <w:rPr>
          <w:color w:val="000000" w:themeColor="text1"/>
          <w:sz w:val="28"/>
          <w:szCs w:val="28"/>
        </w:rPr>
        <w:t>, утвержденную постановлением</w:t>
      </w:r>
      <w:r w:rsidR="008E2F27" w:rsidRPr="001925F0">
        <w:rPr>
          <w:color w:val="000000" w:themeColor="text1"/>
          <w:sz w:val="28"/>
          <w:szCs w:val="28"/>
          <w:lang w:eastAsia="en-US"/>
        </w:rPr>
        <w:t xml:space="preserve"> Администрации Смоленской области от 22.10.2013 № 797 </w:t>
      </w:r>
      <w:r w:rsidRPr="001925F0">
        <w:rPr>
          <w:color w:val="000000" w:themeColor="text1"/>
          <w:sz w:val="28"/>
          <w:szCs w:val="28"/>
        </w:rPr>
        <w:t>(в редакции постановлений Администрации Смоленской области от 30.06.2014 № 475, от 27.10.2014 № 740, от 10.12.2014 № 841, от 11.03.2015 № 106, от 07.04.2015 № 158, от 29.07.2015 № 464, от 14.10.2015 № 630, от 25.11.2015 № 747, от 29.12.2015 № 866, от 11.03.2016 № 142, от 29.06.2016 № 376, от 07.12.2016 № 715</w:t>
      </w:r>
      <w:proofErr w:type="gramEnd"/>
      <w:r w:rsidRPr="001925F0">
        <w:rPr>
          <w:color w:val="000000" w:themeColor="text1"/>
          <w:sz w:val="28"/>
          <w:szCs w:val="28"/>
        </w:rPr>
        <w:t xml:space="preserve">, </w:t>
      </w:r>
      <w:proofErr w:type="gramStart"/>
      <w:r w:rsidRPr="001925F0">
        <w:rPr>
          <w:color w:val="000000" w:themeColor="text1"/>
          <w:sz w:val="28"/>
          <w:szCs w:val="28"/>
        </w:rPr>
        <w:t>от 30.12.2016 № 811, от 01.03.2017 № 87, от 29.06.2017 № 424, от 21.12.2017 № 883, от 20.02.2018 № 97, от 03.05.2018 № 276, от 03.07.2018 № 454, от 21.09.2018 № 618, от 26.11.2018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776, от 19.12.2018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884, от 28.02.2019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84, от 15.04.2019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215, от 03.07.2019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388, от 23.10.2019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618, от 24.12.2019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795, от 20.02.2020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55, от 31.03.2020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161, от 23.06.2020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356, от 25.08.2020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523, от 23.11.2020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719</w:t>
      </w:r>
      <w:proofErr w:type="gramEnd"/>
      <w:r w:rsidRPr="001925F0">
        <w:rPr>
          <w:color w:val="000000" w:themeColor="text1"/>
          <w:sz w:val="28"/>
          <w:szCs w:val="28"/>
        </w:rPr>
        <w:t>, от 26.12.2020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863, от 19.02.2021 №</w:t>
      </w:r>
      <w:r w:rsidR="00907D79" w:rsidRPr="001925F0">
        <w:rPr>
          <w:color w:val="000000" w:themeColor="text1"/>
          <w:sz w:val="28"/>
          <w:szCs w:val="28"/>
        </w:rPr>
        <w:t xml:space="preserve"> </w:t>
      </w:r>
      <w:r w:rsidRPr="001925F0">
        <w:rPr>
          <w:color w:val="000000" w:themeColor="text1"/>
          <w:sz w:val="28"/>
          <w:szCs w:val="28"/>
        </w:rPr>
        <w:t>85</w:t>
      </w:r>
      <w:r w:rsidR="00907D79" w:rsidRPr="001925F0">
        <w:rPr>
          <w:color w:val="000000" w:themeColor="text1"/>
          <w:sz w:val="28"/>
          <w:szCs w:val="28"/>
        </w:rPr>
        <w:t>, от 14.04.2021 № 235, от 24.12.2021 № 839</w:t>
      </w:r>
      <w:r w:rsidR="00C110EA" w:rsidRPr="001925F0">
        <w:rPr>
          <w:color w:val="000000" w:themeColor="text1"/>
          <w:sz w:val="28"/>
          <w:szCs w:val="28"/>
        </w:rPr>
        <w:t>, от 24.03.2022 №</w:t>
      </w:r>
      <w:r w:rsidR="009C1370" w:rsidRPr="001925F0">
        <w:rPr>
          <w:color w:val="000000" w:themeColor="text1"/>
          <w:sz w:val="28"/>
          <w:szCs w:val="28"/>
        </w:rPr>
        <w:t xml:space="preserve"> </w:t>
      </w:r>
      <w:r w:rsidR="00C110EA" w:rsidRPr="001925F0">
        <w:rPr>
          <w:color w:val="000000" w:themeColor="text1"/>
          <w:sz w:val="28"/>
          <w:szCs w:val="28"/>
        </w:rPr>
        <w:t>168, от 29.04.2022 № 259, от 06.10.2022 №</w:t>
      </w:r>
      <w:r w:rsidR="009C1370" w:rsidRPr="001925F0">
        <w:rPr>
          <w:color w:val="000000" w:themeColor="text1"/>
          <w:sz w:val="28"/>
          <w:szCs w:val="28"/>
        </w:rPr>
        <w:t xml:space="preserve"> </w:t>
      </w:r>
      <w:r w:rsidR="00C110EA" w:rsidRPr="001925F0">
        <w:rPr>
          <w:color w:val="000000" w:themeColor="text1"/>
          <w:sz w:val="28"/>
          <w:szCs w:val="28"/>
        </w:rPr>
        <w:t>714</w:t>
      </w:r>
      <w:r w:rsidR="0053257B" w:rsidRPr="001925F0">
        <w:rPr>
          <w:color w:val="000000" w:themeColor="text1"/>
          <w:sz w:val="28"/>
          <w:szCs w:val="28"/>
        </w:rPr>
        <w:t>,</w:t>
      </w:r>
      <w:r w:rsidR="005B0E57" w:rsidRPr="001925F0">
        <w:rPr>
          <w:color w:val="000000" w:themeColor="text1"/>
          <w:sz w:val="28"/>
          <w:szCs w:val="28"/>
        </w:rPr>
        <w:t xml:space="preserve"> от 02.12.2022 № 893</w:t>
      </w:r>
      <w:r w:rsidR="0053257B" w:rsidRPr="001925F0">
        <w:rPr>
          <w:color w:val="000000" w:themeColor="text1"/>
          <w:sz w:val="28"/>
          <w:szCs w:val="28"/>
        </w:rPr>
        <w:t>, от 20.12.2022 № 969, от 16.02.2023 № 58</w:t>
      </w:r>
      <w:r w:rsidR="002475FF" w:rsidRPr="001925F0">
        <w:rPr>
          <w:color w:val="000000" w:themeColor="text1"/>
          <w:sz w:val="28"/>
          <w:szCs w:val="28"/>
        </w:rPr>
        <w:t>, от 11.05.2023 № 217</w:t>
      </w:r>
      <w:r w:rsidR="00CC1AAC" w:rsidRPr="001925F0">
        <w:rPr>
          <w:color w:val="000000" w:themeColor="text1"/>
          <w:sz w:val="28"/>
          <w:szCs w:val="28"/>
        </w:rPr>
        <w:t>, от 24.07.2023 № 421</w:t>
      </w:r>
      <w:r w:rsidR="00F40E63" w:rsidRPr="001925F0">
        <w:rPr>
          <w:color w:val="000000" w:themeColor="text1"/>
          <w:sz w:val="28"/>
          <w:szCs w:val="28"/>
        </w:rPr>
        <w:t>, от 05.10.2023 № 596</w:t>
      </w:r>
      <w:r w:rsidR="006D014D">
        <w:rPr>
          <w:color w:val="000000" w:themeColor="text1"/>
          <w:sz w:val="28"/>
          <w:szCs w:val="28"/>
        </w:rPr>
        <w:t>,</w:t>
      </w:r>
      <w:r w:rsidR="006A3196">
        <w:rPr>
          <w:color w:val="000000" w:themeColor="text1"/>
          <w:sz w:val="28"/>
          <w:szCs w:val="28"/>
        </w:rPr>
        <w:t xml:space="preserve"> постановления Правительства Смоленской области </w:t>
      </w:r>
      <w:proofErr w:type="gramStart"/>
      <w:r w:rsidR="006A3196">
        <w:rPr>
          <w:color w:val="000000" w:themeColor="text1"/>
          <w:sz w:val="28"/>
          <w:szCs w:val="28"/>
        </w:rPr>
        <w:t>от</w:t>
      </w:r>
      <w:proofErr w:type="gramEnd"/>
      <w:r w:rsidR="00EA1EF3">
        <w:rPr>
          <w:color w:val="000000" w:themeColor="text1"/>
          <w:sz w:val="28"/>
          <w:szCs w:val="28"/>
        </w:rPr>
        <w:t> </w:t>
      </w:r>
      <w:r w:rsidR="006A3196">
        <w:rPr>
          <w:color w:val="000000" w:themeColor="text1"/>
          <w:sz w:val="28"/>
          <w:szCs w:val="28"/>
        </w:rPr>
        <w:t>29.12.20</w:t>
      </w:r>
      <w:r w:rsidR="00364457">
        <w:rPr>
          <w:color w:val="000000" w:themeColor="text1"/>
          <w:sz w:val="28"/>
          <w:szCs w:val="28"/>
        </w:rPr>
        <w:t>2</w:t>
      </w:r>
      <w:r w:rsidR="006A3196">
        <w:rPr>
          <w:color w:val="000000" w:themeColor="text1"/>
          <w:sz w:val="28"/>
          <w:szCs w:val="28"/>
        </w:rPr>
        <w:t>3 №</w:t>
      </w:r>
      <w:r w:rsidR="00EA1EF3">
        <w:rPr>
          <w:color w:val="000000" w:themeColor="text1"/>
          <w:sz w:val="28"/>
          <w:szCs w:val="28"/>
        </w:rPr>
        <w:t> </w:t>
      </w:r>
      <w:r w:rsidR="006A3196">
        <w:rPr>
          <w:color w:val="000000" w:themeColor="text1"/>
          <w:sz w:val="28"/>
          <w:szCs w:val="28"/>
        </w:rPr>
        <w:t>306</w:t>
      </w:r>
      <w:r w:rsidRPr="001925F0">
        <w:rPr>
          <w:color w:val="000000" w:themeColor="text1"/>
          <w:sz w:val="28"/>
          <w:szCs w:val="28"/>
        </w:rPr>
        <w:t>)</w:t>
      </w:r>
      <w:r w:rsidR="00763483" w:rsidRPr="001925F0">
        <w:rPr>
          <w:color w:val="000000" w:themeColor="text1"/>
          <w:sz w:val="28"/>
          <w:szCs w:val="28"/>
          <w:lang w:eastAsia="en-US"/>
        </w:rPr>
        <w:t>,</w:t>
      </w:r>
      <w:r w:rsidR="00D718BB" w:rsidRPr="001925F0">
        <w:rPr>
          <w:color w:val="000000" w:themeColor="text1"/>
          <w:sz w:val="28"/>
          <w:szCs w:val="28"/>
          <w:lang w:eastAsia="en-US"/>
        </w:rPr>
        <w:t xml:space="preserve"> </w:t>
      </w:r>
      <w:r w:rsidR="008E2F27" w:rsidRPr="001925F0">
        <w:rPr>
          <w:color w:val="000000" w:themeColor="text1"/>
          <w:sz w:val="28"/>
          <w:szCs w:val="28"/>
          <w:lang w:eastAsia="en-US"/>
        </w:rPr>
        <w:t>изменен</w:t>
      </w:r>
      <w:r w:rsidR="00C110EA" w:rsidRPr="001925F0">
        <w:rPr>
          <w:color w:val="000000" w:themeColor="text1"/>
          <w:sz w:val="28"/>
          <w:szCs w:val="28"/>
          <w:lang w:eastAsia="en-US"/>
        </w:rPr>
        <w:t>и</w:t>
      </w:r>
      <w:r w:rsidR="008E2F27" w:rsidRPr="001925F0">
        <w:rPr>
          <w:color w:val="000000" w:themeColor="text1"/>
          <w:sz w:val="28"/>
          <w:szCs w:val="28"/>
          <w:lang w:eastAsia="en-US"/>
        </w:rPr>
        <w:t>е</w:t>
      </w:r>
      <w:r w:rsidR="00C110EA" w:rsidRPr="001925F0">
        <w:rPr>
          <w:color w:val="000000" w:themeColor="text1"/>
          <w:sz w:val="28"/>
          <w:szCs w:val="28"/>
          <w:lang w:eastAsia="en-US"/>
        </w:rPr>
        <w:t>,</w:t>
      </w:r>
      <w:r w:rsidR="00763483" w:rsidRPr="001925F0">
        <w:rPr>
          <w:color w:val="000000" w:themeColor="text1"/>
          <w:sz w:val="28"/>
          <w:szCs w:val="28"/>
          <w:lang w:eastAsia="en-US"/>
        </w:rPr>
        <w:t xml:space="preserve"> излож</w:t>
      </w:r>
      <w:r w:rsidR="00C110EA" w:rsidRPr="001925F0">
        <w:rPr>
          <w:color w:val="000000" w:themeColor="text1"/>
          <w:sz w:val="28"/>
          <w:szCs w:val="28"/>
          <w:lang w:eastAsia="en-US"/>
        </w:rPr>
        <w:t xml:space="preserve">ив ее </w:t>
      </w:r>
      <w:r w:rsidR="00763483" w:rsidRPr="001925F0">
        <w:rPr>
          <w:color w:val="000000" w:themeColor="text1"/>
          <w:sz w:val="28"/>
          <w:szCs w:val="28"/>
          <w:lang w:eastAsia="en-US"/>
        </w:rPr>
        <w:t>в новой редакции (прилагается).</w:t>
      </w:r>
    </w:p>
    <w:p w:rsidR="00763483" w:rsidRPr="001925F0" w:rsidRDefault="00763483" w:rsidP="0076348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763483" w:rsidRPr="001925F0" w:rsidRDefault="00763483" w:rsidP="0076348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63483" w:rsidRPr="001925F0" w:rsidTr="00B95CE8">
        <w:tc>
          <w:tcPr>
            <w:tcW w:w="5210" w:type="dxa"/>
          </w:tcPr>
          <w:p w:rsidR="00763483" w:rsidRPr="001925F0" w:rsidRDefault="00364457" w:rsidP="00B95CE8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Губернатор</w:t>
            </w:r>
          </w:p>
          <w:p w:rsidR="00763483" w:rsidRPr="001925F0" w:rsidRDefault="00763483" w:rsidP="00B95CE8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925F0">
              <w:rPr>
                <w:color w:val="000000" w:themeColor="text1"/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763483" w:rsidRPr="001925F0" w:rsidRDefault="00763483" w:rsidP="00B95CE8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63483" w:rsidRPr="001925F0" w:rsidRDefault="00F40E63" w:rsidP="00B95CE8">
            <w:pPr>
              <w:widowControl w:val="0"/>
              <w:autoSpaceDE w:val="0"/>
              <w:autoSpaceDN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1925F0">
              <w:rPr>
                <w:b/>
                <w:color w:val="000000" w:themeColor="text1"/>
                <w:sz w:val="28"/>
                <w:szCs w:val="28"/>
              </w:rPr>
              <w:t>В.Н. Анохин</w:t>
            </w:r>
          </w:p>
        </w:tc>
      </w:tr>
    </w:tbl>
    <w:p w:rsidR="00763483" w:rsidRDefault="00763483" w:rsidP="0076348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1D0C40" w:rsidRDefault="001D0C40" w:rsidP="0076348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1D0C40" w:rsidRPr="001925F0" w:rsidRDefault="001D0C40" w:rsidP="0076348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763483" w:rsidRPr="001925F0" w:rsidRDefault="00763483" w:rsidP="00FD1219">
      <w:pPr>
        <w:ind w:left="5954"/>
        <w:rPr>
          <w:color w:val="000000" w:themeColor="text1"/>
          <w:sz w:val="28"/>
          <w:szCs w:val="28"/>
        </w:rPr>
      </w:pPr>
      <w:r w:rsidRPr="001925F0">
        <w:rPr>
          <w:color w:val="000000" w:themeColor="text1"/>
          <w:sz w:val="28"/>
          <w:szCs w:val="28"/>
        </w:rPr>
        <w:t>УТВЕРЖДЕНА</w:t>
      </w:r>
    </w:p>
    <w:p w:rsidR="00763483" w:rsidRPr="00364457" w:rsidRDefault="00763483" w:rsidP="00FD1219">
      <w:pPr>
        <w:ind w:left="5954"/>
        <w:jc w:val="both"/>
        <w:rPr>
          <w:color w:val="000000" w:themeColor="text1"/>
          <w:sz w:val="28"/>
          <w:szCs w:val="28"/>
          <w:lang w:eastAsia="en-US"/>
        </w:rPr>
      </w:pPr>
      <w:proofErr w:type="gramStart"/>
      <w:r w:rsidRPr="00364457">
        <w:rPr>
          <w:color w:val="000000" w:themeColor="text1"/>
          <w:sz w:val="28"/>
          <w:szCs w:val="28"/>
        </w:rPr>
        <w:t xml:space="preserve">постановлением Администрации Смоленской области </w:t>
      </w:r>
      <w:r w:rsidRPr="00364457">
        <w:rPr>
          <w:color w:val="000000" w:themeColor="text1"/>
          <w:sz w:val="28"/>
          <w:szCs w:val="28"/>
          <w:lang w:eastAsia="en-US"/>
        </w:rPr>
        <w:t>от</w:t>
      </w:r>
      <w:r w:rsidR="00BB686E" w:rsidRPr="00364457">
        <w:rPr>
          <w:color w:val="000000" w:themeColor="text1"/>
          <w:sz w:val="28"/>
          <w:szCs w:val="28"/>
          <w:lang w:eastAsia="en-US"/>
        </w:rPr>
        <w:t> </w:t>
      </w:r>
      <w:r w:rsidRPr="00364457">
        <w:rPr>
          <w:color w:val="000000" w:themeColor="text1"/>
          <w:sz w:val="28"/>
          <w:szCs w:val="28"/>
          <w:lang w:eastAsia="en-US"/>
        </w:rPr>
        <w:t xml:space="preserve">22.10.2013 № 797 (в редакции </w:t>
      </w:r>
      <w:r w:rsidRPr="00364457">
        <w:rPr>
          <w:color w:val="000000" w:themeColor="text1"/>
          <w:sz w:val="28"/>
          <w:szCs w:val="28"/>
        </w:rPr>
        <w:t>постановлений Администрации Смоленской области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30.06.2014</w:t>
      </w:r>
      <w:r w:rsidR="00BB686E" w:rsidRPr="00364457">
        <w:rPr>
          <w:color w:val="000000" w:themeColor="text1"/>
          <w:sz w:val="28"/>
          <w:szCs w:val="28"/>
        </w:rPr>
        <w:t xml:space="preserve"> </w:t>
      </w:r>
      <w:r w:rsidRPr="00364457">
        <w:rPr>
          <w:color w:val="000000" w:themeColor="text1"/>
          <w:sz w:val="28"/>
          <w:szCs w:val="28"/>
        </w:rPr>
        <w:t>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475,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27.10.2014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740,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10.12.2014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841,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11.03.2015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 xml:space="preserve">106, </w:t>
      </w:r>
      <w:r w:rsidR="00BB686E" w:rsidRPr="00364457">
        <w:rPr>
          <w:color w:val="000000" w:themeColor="text1"/>
          <w:sz w:val="28"/>
          <w:szCs w:val="28"/>
        </w:rPr>
        <w:t>от 07.04.2015 № </w:t>
      </w:r>
      <w:r w:rsidRPr="00364457">
        <w:rPr>
          <w:color w:val="000000" w:themeColor="text1"/>
          <w:sz w:val="28"/>
          <w:szCs w:val="28"/>
        </w:rPr>
        <w:t>158,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29.07.2015 №</w:t>
      </w:r>
      <w:r w:rsidR="003D6961" w:rsidRPr="00364457">
        <w:rPr>
          <w:color w:val="000000" w:themeColor="text1"/>
          <w:sz w:val="28"/>
          <w:szCs w:val="28"/>
        </w:rPr>
        <w:t> </w:t>
      </w:r>
      <w:r w:rsidR="00BB686E" w:rsidRPr="00364457">
        <w:rPr>
          <w:color w:val="000000" w:themeColor="text1"/>
          <w:sz w:val="28"/>
          <w:szCs w:val="28"/>
        </w:rPr>
        <w:t>464, от </w:t>
      </w:r>
      <w:r w:rsidRPr="00364457">
        <w:rPr>
          <w:color w:val="000000" w:themeColor="text1"/>
          <w:sz w:val="28"/>
          <w:szCs w:val="28"/>
        </w:rPr>
        <w:t>14.10.2015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630,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25.11.2015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747,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29.12.2015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866,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11.03.2016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142,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29.06.2016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376,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07.12.2016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715,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30.12.2016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811,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01.03.2017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87,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29.06.2017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424, от</w:t>
      </w:r>
      <w:r w:rsidR="00BB686E" w:rsidRPr="00364457">
        <w:rPr>
          <w:color w:val="000000" w:themeColor="text1"/>
          <w:sz w:val="28"/>
          <w:szCs w:val="28"/>
        </w:rPr>
        <w:t> 21.12.2017</w:t>
      </w:r>
      <w:proofErr w:type="gramEnd"/>
      <w:r w:rsidR="00BB686E" w:rsidRPr="00364457">
        <w:rPr>
          <w:color w:val="000000" w:themeColor="text1"/>
          <w:sz w:val="28"/>
          <w:szCs w:val="28"/>
        </w:rPr>
        <w:t xml:space="preserve"> № </w:t>
      </w:r>
      <w:proofErr w:type="gramStart"/>
      <w:r w:rsidRPr="00364457">
        <w:rPr>
          <w:color w:val="000000" w:themeColor="text1"/>
          <w:sz w:val="28"/>
          <w:szCs w:val="28"/>
        </w:rPr>
        <w:t>883,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20.02.2018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97,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03.05.2018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276,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03.07.2018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454,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21.09.2018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618,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26.11.2018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776,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19.12.2018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884,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28.02.2019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84,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15.04.2019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215,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03.07.2019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388,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23.10.2019 №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618, от</w:t>
      </w:r>
      <w:r w:rsidR="00BB686E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24.12.2019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795, от</w:t>
      </w:r>
      <w:r w:rsidR="00874B12" w:rsidRPr="00364457">
        <w:rPr>
          <w:color w:val="000000" w:themeColor="text1"/>
          <w:sz w:val="28"/>
          <w:szCs w:val="28"/>
        </w:rPr>
        <w:t> 20.02.2020 № </w:t>
      </w:r>
      <w:r w:rsidRPr="00364457">
        <w:rPr>
          <w:color w:val="000000" w:themeColor="text1"/>
          <w:sz w:val="28"/>
          <w:szCs w:val="28"/>
        </w:rPr>
        <w:t>55, от</w:t>
      </w:r>
      <w:r w:rsidR="00874B12" w:rsidRPr="00364457">
        <w:rPr>
          <w:color w:val="000000" w:themeColor="text1"/>
          <w:sz w:val="28"/>
          <w:szCs w:val="28"/>
        </w:rPr>
        <w:t> 31.03.2020 № </w:t>
      </w:r>
      <w:r w:rsidRPr="00364457">
        <w:rPr>
          <w:color w:val="000000" w:themeColor="text1"/>
          <w:sz w:val="28"/>
          <w:szCs w:val="28"/>
        </w:rPr>
        <w:t>161,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23.06.2020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356,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25.08.2020 №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523, от</w:t>
      </w:r>
      <w:r w:rsidR="00874B12" w:rsidRPr="00364457">
        <w:rPr>
          <w:color w:val="000000" w:themeColor="text1"/>
          <w:sz w:val="28"/>
          <w:szCs w:val="28"/>
        </w:rPr>
        <w:t> 23.11.2020 № 719, от </w:t>
      </w:r>
      <w:r w:rsidRPr="00364457">
        <w:rPr>
          <w:color w:val="000000" w:themeColor="text1"/>
          <w:sz w:val="28"/>
          <w:szCs w:val="28"/>
        </w:rPr>
        <w:t>26.12.2020 №</w:t>
      </w:r>
      <w:r w:rsidR="003D6961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863,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19.02.2021 №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85,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14.04.2021 №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235,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Pr="00364457">
        <w:rPr>
          <w:color w:val="000000" w:themeColor="text1"/>
          <w:sz w:val="28"/>
          <w:szCs w:val="28"/>
        </w:rPr>
        <w:t>24.12.2021</w:t>
      </w:r>
      <w:proofErr w:type="gramEnd"/>
      <w:r w:rsidRPr="00364457">
        <w:rPr>
          <w:color w:val="000000" w:themeColor="text1"/>
          <w:sz w:val="28"/>
          <w:szCs w:val="28"/>
        </w:rPr>
        <w:t xml:space="preserve"> №</w:t>
      </w:r>
      <w:r w:rsidR="004E321A" w:rsidRPr="00364457">
        <w:rPr>
          <w:color w:val="000000" w:themeColor="text1"/>
          <w:sz w:val="28"/>
          <w:szCs w:val="28"/>
        </w:rPr>
        <w:t> </w:t>
      </w:r>
      <w:proofErr w:type="gramStart"/>
      <w:r w:rsidRPr="00364457">
        <w:rPr>
          <w:color w:val="000000" w:themeColor="text1"/>
          <w:sz w:val="28"/>
          <w:szCs w:val="28"/>
        </w:rPr>
        <w:t>839</w:t>
      </w:r>
      <w:r w:rsidR="003D6961" w:rsidRPr="00364457">
        <w:rPr>
          <w:color w:val="000000" w:themeColor="text1"/>
          <w:sz w:val="28"/>
          <w:szCs w:val="28"/>
        </w:rPr>
        <w:t xml:space="preserve">, </w:t>
      </w:r>
      <w:r w:rsidR="00C110EA" w:rsidRPr="00364457">
        <w:rPr>
          <w:color w:val="000000" w:themeColor="text1"/>
          <w:sz w:val="28"/>
          <w:szCs w:val="28"/>
        </w:rPr>
        <w:t>от</w:t>
      </w:r>
      <w:r w:rsidR="00874B12" w:rsidRPr="00364457">
        <w:rPr>
          <w:color w:val="000000" w:themeColor="text1"/>
          <w:sz w:val="28"/>
          <w:szCs w:val="28"/>
        </w:rPr>
        <w:t> </w:t>
      </w:r>
      <w:r w:rsidR="00C110EA" w:rsidRPr="00364457">
        <w:rPr>
          <w:color w:val="000000" w:themeColor="text1"/>
          <w:sz w:val="28"/>
          <w:szCs w:val="28"/>
        </w:rPr>
        <w:t>24.03.2022 №</w:t>
      </w:r>
      <w:r w:rsidR="00874B12" w:rsidRPr="00364457">
        <w:rPr>
          <w:color w:val="000000" w:themeColor="text1"/>
          <w:sz w:val="28"/>
          <w:szCs w:val="28"/>
        </w:rPr>
        <w:t> </w:t>
      </w:r>
      <w:r w:rsidR="00C110EA" w:rsidRPr="00364457">
        <w:rPr>
          <w:color w:val="000000" w:themeColor="text1"/>
          <w:sz w:val="28"/>
          <w:szCs w:val="28"/>
        </w:rPr>
        <w:t>168, от</w:t>
      </w:r>
      <w:r w:rsidR="0053257B" w:rsidRPr="00364457">
        <w:rPr>
          <w:color w:val="000000" w:themeColor="text1"/>
          <w:sz w:val="28"/>
          <w:szCs w:val="28"/>
        </w:rPr>
        <w:t> </w:t>
      </w:r>
      <w:r w:rsidR="00C110EA" w:rsidRPr="00364457">
        <w:rPr>
          <w:color w:val="000000" w:themeColor="text1"/>
          <w:sz w:val="28"/>
          <w:szCs w:val="28"/>
        </w:rPr>
        <w:t>29.04.2022 №</w:t>
      </w:r>
      <w:r w:rsidR="00874B12" w:rsidRPr="00364457">
        <w:rPr>
          <w:color w:val="000000" w:themeColor="text1"/>
          <w:sz w:val="28"/>
          <w:szCs w:val="28"/>
        </w:rPr>
        <w:t> </w:t>
      </w:r>
      <w:r w:rsidR="00C110EA" w:rsidRPr="00364457">
        <w:rPr>
          <w:color w:val="000000" w:themeColor="text1"/>
          <w:sz w:val="28"/>
          <w:szCs w:val="28"/>
        </w:rPr>
        <w:t>259,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="00C110EA" w:rsidRPr="00364457">
        <w:rPr>
          <w:color w:val="000000" w:themeColor="text1"/>
          <w:sz w:val="28"/>
          <w:szCs w:val="28"/>
        </w:rPr>
        <w:t>06.10.2022 №</w:t>
      </w:r>
      <w:r w:rsidR="00BE68BD" w:rsidRPr="00364457">
        <w:rPr>
          <w:color w:val="000000" w:themeColor="text1"/>
          <w:sz w:val="28"/>
          <w:szCs w:val="28"/>
        </w:rPr>
        <w:t> </w:t>
      </w:r>
      <w:r w:rsidR="00C110EA" w:rsidRPr="00364457">
        <w:rPr>
          <w:color w:val="000000" w:themeColor="text1"/>
          <w:sz w:val="28"/>
          <w:szCs w:val="28"/>
        </w:rPr>
        <w:t xml:space="preserve">714, </w:t>
      </w:r>
      <w:r w:rsidR="005B0E57" w:rsidRPr="00364457">
        <w:rPr>
          <w:color w:val="000000" w:themeColor="text1"/>
          <w:sz w:val="28"/>
          <w:szCs w:val="28"/>
        </w:rPr>
        <w:t>от</w:t>
      </w:r>
      <w:r w:rsidR="00874B12" w:rsidRPr="00364457">
        <w:rPr>
          <w:color w:val="000000" w:themeColor="text1"/>
          <w:sz w:val="28"/>
          <w:szCs w:val="28"/>
        </w:rPr>
        <w:t> </w:t>
      </w:r>
      <w:r w:rsidR="005B0E57" w:rsidRPr="00364457">
        <w:rPr>
          <w:color w:val="000000" w:themeColor="text1"/>
          <w:sz w:val="28"/>
          <w:szCs w:val="28"/>
        </w:rPr>
        <w:t>02.12.2022 №</w:t>
      </w:r>
      <w:r w:rsidR="00874B12" w:rsidRPr="00364457">
        <w:rPr>
          <w:color w:val="000000" w:themeColor="text1"/>
          <w:sz w:val="28"/>
          <w:szCs w:val="28"/>
        </w:rPr>
        <w:t> </w:t>
      </w:r>
      <w:r w:rsidR="005B0E57" w:rsidRPr="00364457">
        <w:rPr>
          <w:color w:val="000000" w:themeColor="text1"/>
          <w:sz w:val="28"/>
          <w:szCs w:val="28"/>
        </w:rPr>
        <w:t>893</w:t>
      </w:r>
      <w:r w:rsidR="0053257B" w:rsidRPr="00364457">
        <w:rPr>
          <w:color w:val="000000" w:themeColor="text1"/>
          <w:sz w:val="28"/>
          <w:szCs w:val="28"/>
        </w:rPr>
        <w:t>, от 20.12.2022 №</w:t>
      </w:r>
      <w:r w:rsidR="00874B12" w:rsidRPr="00364457">
        <w:rPr>
          <w:color w:val="000000" w:themeColor="text1"/>
          <w:sz w:val="28"/>
          <w:szCs w:val="28"/>
        </w:rPr>
        <w:t> </w:t>
      </w:r>
      <w:r w:rsidR="0053257B" w:rsidRPr="00364457">
        <w:rPr>
          <w:color w:val="000000" w:themeColor="text1"/>
          <w:sz w:val="28"/>
          <w:szCs w:val="28"/>
        </w:rPr>
        <w:t>969,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="0053257B" w:rsidRPr="00364457">
        <w:rPr>
          <w:color w:val="000000" w:themeColor="text1"/>
          <w:sz w:val="28"/>
          <w:szCs w:val="28"/>
        </w:rPr>
        <w:t>16.02.2023 № 58, от</w:t>
      </w:r>
      <w:r w:rsidR="00874B12" w:rsidRPr="00364457">
        <w:rPr>
          <w:color w:val="000000" w:themeColor="text1"/>
          <w:sz w:val="28"/>
          <w:szCs w:val="28"/>
        </w:rPr>
        <w:t> </w:t>
      </w:r>
      <w:r w:rsidR="00BD5F0A" w:rsidRPr="00364457">
        <w:rPr>
          <w:color w:val="000000" w:themeColor="text1"/>
          <w:sz w:val="28"/>
          <w:szCs w:val="28"/>
        </w:rPr>
        <w:t>11</w:t>
      </w:r>
      <w:r w:rsidR="00ED322A" w:rsidRPr="00364457">
        <w:rPr>
          <w:color w:val="000000" w:themeColor="text1"/>
          <w:sz w:val="28"/>
          <w:szCs w:val="28"/>
        </w:rPr>
        <w:t>.</w:t>
      </w:r>
      <w:r w:rsidR="00BD5F0A" w:rsidRPr="00364457">
        <w:rPr>
          <w:color w:val="000000" w:themeColor="text1"/>
          <w:sz w:val="28"/>
          <w:szCs w:val="28"/>
        </w:rPr>
        <w:t>05</w:t>
      </w:r>
      <w:r w:rsidR="00ED322A" w:rsidRPr="00364457">
        <w:rPr>
          <w:color w:val="000000" w:themeColor="text1"/>
          <w:sz w:val="28"/>
          <w:szCs w:val="28"/>
        </w:rPr>
        <w:t>.</w:t>
      </w:r>
      <w:r w:rsidR="00BD5F0A" w:rsidRPr="00364457">
        <w:rPr>
          <w:color w:val="000000" w:themeColor="text1"/>
          <w:sz w:val="28"/>
          <w:szCs w:val="28"/>
        </w:rPr>
        <w:t xml:space="preserve">2023 </w:t>
      </w:r>
      <w:r w:rsidR="0053257B" w:rsidRPr="00364457">
        <w:rPr>
          <w:color w:val="000000" w:themeColor="text1"/>
          <w:sz w:val="28"/>
          <w:szCs w:val="28"/>
        </w:rPr>
        <w:t>№</w:t>
      </w:r>
      <w:r w:rsidR="00BD5F0A" w:rsidRPr="00364457">
        <w:rPr>
          <w:color w:val="000000" w:themeColor="text1"/>
          <w:sz w:val="28"/>
          <w:szCs w:val="28"/>
        </w:rPr>
        <w:t> 217</w:t>
      </w:r>
      <w:r w:rsidR="00CC1AAC" w:rsidRPr="00364457">
        <w:rPr>
          <w:color w:val="000000" w:themeColor="text1"/>
          <w:sz w:val="28"/>
          <w:szCs w:val="28"/>
        </w:rPr>
        <w:t>, от 24.07.2023 № 421</w:t>
      </w:r>
      <w:r w:rsidR="00F40E63" w:rsidRPr="00364457">
        <w:rPr>
          <w:color w:val="000000" w:themeColor="text1"/>
          <w:sz w:val="28"/>
          <w:szCs w:val="28"/>
        </w:rPr>
        <w:t>, от 05.10.2023 № 596</w:t>
      </w:r>
      <w:r w:rsidR="00BB686E" w:rsidRPr="00364457">
        <w:rPr>
          <w:color w:val="000000" w:themeColor="text1"/>
          <w:sz w:val="28"/>
          <w:szCs w:val="28"/>
        </w:rPr>
        <w:t>,</w:t>
      </w:r>
      <w:r w:rsidR="006A3196" w:rsidRPr="00364457">
        <w:rPr>
          <w:color w:val="000000" w:themeColor="text1"/>
          <w:sz w:val="28"/>
          <w:szCs w:val="28"/>
        </w:rPr>
        <w:t xml:space="preserve"> постановлени</w:t>
      </w:r>
      <w:r w:rsidR="00BB686E" w:rsidRPr="00364457">
        <w:rPr>
          <w:color w:val="000000" w:themeColor="text1"/>
          <w:sz w:val="28"/>
          <w:szCs w:val="28"/>
        </w:rPr>
        <w:t>й</w:t>
      </w:r>
      <w:r w:rsidR="006A3196" w:rsidRPr="00364457">
        <w:rPr>
          <w:color w:val="000000" w:themeColor="text1"/>
          <w:sz w:val="28"/>
          <w:szCs w:val="28"/>
        </w:rPr>
        <w:t xml:space="preserve"> Правительства Смоленской области от 29.12.2023 № 306</w:t>
      </w:r>
      <w:r w:rsidR="00BB686E" w:rsidRPr="00364457">
        <w:rPr>
          <w:color w:val="000000" w:themeColor="text1"/>
          <w:sz w:val="28"/>
          <w:szCs w:val="28"/>
        </w:rPr>
        <w:t>,</w:t>
      </w:r>
      <w:r w:rsidR="006A3196" w:rsidRPr="00364457">
        <w:rPr>
          <w:color w:val="000000" w:themeColor="text1"/>
          <w:sz w:val="28"/>
          <w:szCs w:val="28"/>
        </w:rPr>
        <w:t xml:space="preserve"> от </w:t>
      </w:r>
      <w:r w:rsidR="00A06A92">
        <w:rPr>
          <w:color w:val="000000" w:themeColor="text1"/>
          <w:sz w:val="28"/>
          <w:szCs w:val="28"/>
        </w:rPr>
        <w:t xml:space="preserve">07.02.2024 </w:t>
      </w:r>
      <w:r w:rsidR="006A3196" w:rsidRPr="00364457">
        <w:rPr>
          <w:color w:val="000000" w:themeColor="text1"/>
          <w:sz w:val="28"/>
          <w:szCs w:val="28"/>
        </w:rPr>
        <w:t xml:space="preserve">№ </w:t>
      </w:r>
      <w:r w:rsidR="00A06A92">
        <w:rPr>
          <w:color w:val="000000" w:themeColor="text1"/>
          <w:sz w:val="28"/>
          <w:szCs w:val="28"/>
        </w:rPr>
        <w:t>57</w:t>
      </w:r>
      <w:r w:rsidRPr="00364457">
        <w:rPr>
          <w:color w:val="000000" w:themeColor="text1"/>
          <w:sz w:val="28"/>
          <w:szCs w:val="28"/>
        </w:rPr>
        <w:t>)</w:t>
      </w:r>
      <w:proofErr w:type="gramEnd"/>
    </w:p>
    <w:p w:rsidR="00763483" w:rsidRDefault="00763483" w:rsidP="003D6961">
      <w:pPr>
        <w:jc w:val="both"/>
        <w:rPr>
          <w:color w:val="000000" w:themeColor="text1"/>
          <w:sz w:val="28"/>
          <w:szCs w:val="28"/>
        </w:rPr>
      </w:pPr>
    </w:p>
    <w:p w:rsidR="00364457" w:rsidRDefault="00364457" w:rsidP="003D6961">
      <w:pPr>
        <w:jc w:val="both"/>
        <w:rPr>
          <w:color w:val="000000" w:themeColor="text1"/>
          <w:sz w:val="28"/>
          <w:szCs w:val="28"/>
        </w:rPr>
      </w:pPr>
    </w:p>
    <w:p w:rsidR="00364457" w:rsidRPr="00364457" w:rsidRDefault="00364457" w:rsidP="003D6961">
      <w:pPr>
        <w:jc w:val="both"/>
        <w:rPr>
          <w:color w:val="000000" w:themeColor="text1"/>
          <w:sz w:val="28"/>
          <w:szCs w:val="28"/>
        </w:rPr>
      </w:pPr>
    </w:p>
    <w:p w:rsidR="00C24614" w:rsidRPr="001925F0" w:rsidRDefault="00C24614" w:rsidP="0069231E">
      <w:pPr>
        <w:ind w:left="1560" w:right="1558"/>
        <w:jc w:val="center"/>
        <w:rPr>
          <w:b/>
          <w:bCs/>
          <w:color w:val="000000" w:themeColor="text1"/>
          <w:sz w:val="28"/>
          <w:szCs w:val="28"/>
        </w:rPr>
      </w:pPr>
      <w:r w:rsidRPr="001925F0">
        <w:rPr>
          <w:b/>
          <w:bCs/>
          <w:color w:val="000000" w:themeColor="text1"/>
          <w:sz w:val="28"/>
          <w:szCs w:val="28"/>
        </w:rPr>
        <w:lastRenderedPageBreak/>
        <w:t>ОБЛАСТНАЯ ГОСУДАРСТВЕННАЯ</w:t>
      </w:r>
      <w:r w:rsidR="0069231E" w:rsidRPr="001925F0">
        <w:rPr>
          <w:b/>
          <w:bCs/>
          <w:color w:val="000000" w:themeColor="text1"/>
          <w:sz w:val="28"/>
          <w:szCs w:val="28"/>
        </w:rPr>
        <w:t xml:space="preserve"> </w:t>
      </w:r>
      <w:r w:rsidRPr="001925F0">
        <w:rPr>
          <w:b/>
          <w:bCs/>
          <w:color w:val="000000" w:themeColor="text1"/>
          <w:sz w:val="28"/>
          <w:szCs w:val="28"/>
        </w:rPr>
        <w:t>ПРОГРАММА</w:t>
      </w:r>
      <w:r w:rsidR="00730597" w:rsidRPr="001925F0">
        <w:rPr>
          <w:b/>
          <w:bCs/>
          <w:color w:val="000000" w:themeColor="text1"/>
          <w:sz w:val="28"/>
          <w:szCs w:val="28"/>
        </w:rPr>
        <w:t xml:space="preserve"> </w:t>
      </w:r>
      <w:r w:rsidRPr="001925F0">
        <w:rPr>
          <w:b/>
          <w:bCs/>
          <w:color w:val="000000" w:themeColor="text1"/>
          <w:sz w:val="28"/>
          <w:szCs w:val="28"/>
        </w:rPr>
        <w:t>«Управление государственными финансами Смоленской области»</w:t>
      </w:r>
    </w:p>
    <w:p w:rsidR="007F2C1B" w:rsidRPr="001925F0" w:rsidRDefault="007F2C1B" w:rsidP="00224B6E">
      <w:pPr>
        <w:jc w:val="center"/>
        <w:rPr>
          <w:color w:val="000000" w:themeColor="text1"/>
          <w:sz w:val="28"/>
          <w:szCs w:val="28"/>
        </w:rPr>
      </w:pPr>
    </w:p>
    <w:p w:rsidR="00FF65D6" w:rsidRPr="001925F0" w:rsidRDefault="009C64E6" w:rsidP="009C64E6">
      <w:pPr>
        <w:ind w:left="360"/>
        <w:jc w:val="center"/>
        <w:rPr>
          <w:b/>
          <w:bCs/>
          <w:color w:val="000000" w:themeColor="text1"/>
          <w:sz w:val="28"/>
          <w:szCs w:val="28"/>
        </w:rPr>
      </w:pPr>
      <w:r w:rsidRPr="001925F0">
        <w:rPr>
          <w:b/>
          <w:bCs/>
          <w:color w:val="000000" w:themeColor="text1"/>
          <w:sz w:val="28"/>
          <w:szCs w:val="28"/>
        </w:rPr>
        <w:t>1. </w:t>
      </w:r>
      <w:r w:rsidR="00B93884" w:rsidRPr="001925F0">
        <w:rPr>
          <w:b/>
          <w:bCs/>
          <w:color w:val="000000" w:themeColor="text1"/>
          <w:sz w:val="28"/>
          <w:szCs w:val="28"/>
        </w:rPr>
        <w:t xml:space="preserve">Стратегические приоритеты в сфере реализации </w:t>
      </w:r>
      <w:r w:rsidRPr="001925F0">
        <w:rPr>
          <w:b/>
          <w:bCs/>
          <w:color w:val="000000" w:themeColor="text1"/>
          <w:sz w:val="28"/>
          <w:szCs w:val="28"/>
        </w:rPr>
        <w:br/>
      </w:r>
      <w:r w:rsidR="00B93884" w:rsidRPr="001925F0">
        <w:rPr>
          <w:b/>
          <w:bCs/>
          <w:color w:val="000000" w:themeColor="text1"/>
          <w:sz w:val="28"/>
          <w:szCs w:val="28"/>
        </w:rPr>
        <w:t>Государственной программы</w:t>
      </w:r>
    </w:p>
    <w:p w:rsidR="00B93884" w:rsidRPr="001925F0" w:rsidRDefault="00B93884" w:rsidP="00224B6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В Смоленской области осуществлен целый ряд мероприятий, направленных на формирование целостной системы управления государственными финансами Смоленской области: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организация бюджетного планирования исходя из принципа безусловного исполнения действующих обязательств, оценка объемов принимаемых обязательств с учетом ресурсных возможностей областного бюджета;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недопущение просроченной кредиторской задолженности областного бюджета;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оценка эффективности и сокращение наименее эффективных налоговых льгот;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внедрение с 1 января 2014 года программно-целевого принципа планирования бюджета;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обеспечение четкой законодательной регламентации процесса формирования и исполнения областного бюджета;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осуществление среднесрочного формирования областного бюджета;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законодательное закрепление правил налогового регулирования, порядка и условий предоставления налоговых льгот;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внедрение казначейской системы исполнения областного бюджета, позволяющей оперативно и эффективно управлять денежными потоками, осуществлять полноценную обработку данных обо всех участниках и </w:t>
      </w:r>
      <w:proofErr w:type="spell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неучастниках</w:t>
      </w:r>
      <w:proofErr w:type="spell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создание системы мониторинга качества финансового менеджмента, осуществляемого главными администраторами средств областного бюджета;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 размещение на официальном сайте в информационно-телекоммуникационной сети «Интернет» информации об областных государственных учреждениях и муниципальных учреждениях.</w:t>
      </w:r>
    </w:p>
    <w:p w:rsidR="00A46470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Долговая политика Смоленской области является неотъемлемой частью финансовой политики Смоленской области. </w:t>
      </w:r>
      <w:r w:rsidR="00A46470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государственным долгом представляет собой совокупность мероприятий по регулированию его объема и структуры, определению условий и осуществлению новых заимствований, регулированию рынка заимствований, реализации мер управления проблемными долгами, обслуживанию и погашению долга, предоставлению государственных гарантий, </w:t>
      </w:r>
      <w:proofErr w:type="gramStart"/>
      <w:r w:rsidR="00A46470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="00A46470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эффективным использованием заимствованных средств. 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 управление государственным долгом Смоленской области означает не только отсутствие просроченных долговых обязательств, но и достижение основных параметров долга (его величины, структуры, стоимости обслуживания и других), а также способность органов</w:t>
      </w:r>
      <w:r w:rsidR="0036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удерживать их на экономически безопасном уровне для формирования макроэкономических условий, стимулирующих ускорение развития региона.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решения данных задач ежегодно утверждается верхний предел областного государственного внутреннего долга, формируется и исполняется программа государственных внутренних заимствований Смоленской области, осуществляется привлечение заимствований на конкурсной основе.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проводимых мероприятий государственный долг Смоленской области поддерживается в объеме, необходимом для обеспечения финансирования дефицита областного бюджета и не превышающем ограничения, установленные Бюджетным </w:t>
      </w:r>
      <w:hyperlink r:id="rId10" w:history="1">
        <w:r w:rsidRPr="00192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7F2C1B" w:rsidRPr="00325B97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Объем государственного долга Смоленской области снизился с 29</w:t>
      </w:r>
      <w:r w:rsidR="00325B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308,8</w:t>
      </w:r>
      <w:r w:rsidR="00325B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рублей в 2018 году до </w:t>
      </w:r>
      <w:r w:rsidR="00486340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86340" w:rsidRPr="001925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294</w:t>
      </w:r>
      <w:r w:rsidR="00486340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5B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25B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рублей в 202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или на 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45A97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5B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325B9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время как собственные доходы областного бюджета увеличились за этот период </w:t>
      </w:r>
      <w:proofErr w:type="gramStart"/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 раза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>тношение государственного долга Смоленской области к доходам областного бюджета (без учета утвержденного объема безвозмездных поступлений) в 2018 году составило 90,4 процента, в 202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45A97"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B97"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5B97"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ри этом в структуре государственного долга Смоленской области по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состоянию на 1 января 202</w:t>
      </w:r>
      <w:r w:rsidR="00537FD3"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2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бюджетны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привлеченны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федерального бюджета, составили 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537FD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задачами долговой политики </w:t>
      </w:r>
      <w:r w:rsidR="00CA755E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должн</w:t>
      </w:r>
      <w:r w:rsidR="00CA755E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 проводить активную политику управления </w:t>
      </w:r>
      <w:r w:rsidR="0036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долгом</w:t>
      </w:r>
      <w:r w:rsidR="0036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то есть заменять дорогие и короткие банковские кредиты на более дешевые и долгосрочные заимствования и (или) среднесрочные заимствования. Привлечение заемных средств должно иметь определенный инвестиционный эффект и в перспективе стать предпосылкой для увеличения доходной базы областного бюджета. Долгосрочные заемные средства могут и должны обеспечить приток инвестиций в экономику Смоленской области.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Смоленская область имеет положительную кредитную историю, что является одним из важных индикаторов способности и намерения заемщика погашать свои долговые обязательства.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CA755E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решений, направленных на достижение целей, поставленных в Бюджетном послании Президента Российской Федерации о бюджетной политике в 2018 </w:t>
      </w:r>
      <w:r w:rsidR="003E1A2E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годах и впоследствии в </w:t>
      </w:r>
      <w:r w:rsidR="00B24D6C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казах Президента Российской Федерации от 7 мая 2018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hyperlink r:id="rId11" w:history="1">
        <w:r w:rsidR="00EA1EF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 </w:t>
        </w:r>
        <w:r w:rsidRPr="00192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204</w:t>
        </w:r>
      </w:hyperlink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национальных целях и стратегических задачах развития Российс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кой Федерации на период до 2024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года» и от 21 ию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ля 2020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hyperlink r:id="rId12" w:history="1">
        <w:r w:rsidRPr="00192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474</w:t>
        </w:r>
      </w:hyperlink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национальных целях</w:t>
      </w:r>
      <w:proofErr w:type="gram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Российской Федерации на период до 2030</w:t>
      </w:r>
      <w:r w:rsidR="00EA1E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года», привело к возникновению новых расходных обязательств областного бюджета.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целях исполнения всех взятых на себя расходных обязательств и выполнения ограничений, накладываемых бюджетным законодательством Российской Федерации, необходимо проводить ответственную долговую политику с четкими и понятными приоритетами.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Ситуация в области нормативно-методического обеспечения и организации бюджетного процесса в настоящее время характеризуется следующим образом.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Создана необходимая нормативная правовая база.</w:t>
      </w:r>
    </w:p>
    <w:p w:rsidR="007F2C1B" w:rsidRPr="001925F0" w:rsidRDefault="00364457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Принят</w:t>
      </w:r>
      <w:r w:rsidR="007F2C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областной </w:t>
      </w:r>
      <w:hyperlink r:id="rId13" w:history="1">
        <w:r w:rsidR="007F2C1B" w:rsidRPr="00192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7F2C1B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бюджетном процессе в Смоленской области», регулирующий в пределах компетенции Смоленской области как субъекта Российской Федерации отношения по составлению, рассмотрению и утверждению проекта областного бюджета, а также внешней проверке, рассмотрению и утверждению бюджетной отчетности.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Смоленской области от 29.12.2011 № 915 утверждено </w:t>
      </w:r>
      <w:hyperlink r:id="rId14" w:history="1">
        <w:r w:rsidRPr="001925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осуществления мероприятий, связанных с разработкой проекта областного бюджета на очередной финансовый год и плановый период, подготовкой документов и материалов, обязательных для представления одновременно с проектом областного закона об областном бюджете на очередной финансовый год и плановый период.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соблюдения единых подходов при составлении областного бюджета </w:t>
      </w:r>
      <w:r w:rsidR="00CA755E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Смоленской области ежегодно утверждаются Методика расчета бюджетных ассигнований областного бюджета, необходимых для исполнения бюджетов действующих и принимаемых обязательств на очередной финансовый год и плановый период, в </w:t>
      </w: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основе</w:t>
      </w:r>
      <w:proofErr w:type="gram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лежат сценарные условия, основные параметры прогноза социально-экономического развития Российской Федерации и предельные уровни цен (тарифов) на услуги компаний инфраструктурного сектора на очередной финансовый год и плановый период, и Методические рекомендации по составлению </w:t>
      </w: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обоснований бюджетных ассигнований главных распорядителей средств областного бюджета</w:t>
      </w:r>
      <w:proofErr w:type="gram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Приоритетами бюджетной политики в сфере реализации Государственной программы являются: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0F54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концентрация расходов на первоочередных и приоритетных направлениях, в том числе на достижении целей и результатов региональных проектов, направленных на реализацию национальных проектов;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0F54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определенных указами Президента Российской Федерации;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0F54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выплаты заработной платы работникам организаций бюджетной сферы не ниже минимального </w:t>
      </w: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размера оплаты труда</w:t>
      </w:r>
      <w:proofErr w:type="gramEnd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устанавливаемого на федеральном уровне;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0F54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реалистичности и минимизация рисков несбалансированности бюджета;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D0F54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недопущение принятия новых расходных обязательств, не обеспеченных источниками финансирования;</w:t>
      </w:r>
    </w:p>
    <w:p w:rsidR="000D0F54" w:rsidRPr="001925F0" w:rsidRDefault="000D0F54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обеспечение прозрачности (открытости) и публичности процесса управления общественными финансами, гарантирующих обществу право на доступ к открытым государственным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</w:t>
      </w:r>
      <w:r w:rsidR="00CA755E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Смоленской области, размещения основных положений областного закона о</w:t>
      </w:r>
      <w:r w:rsidR="00364457">
        <w:rPr>
          <w:rFonts w:ascii="Times New Roman" w:hAnsi="Times New Roman" w:cs="Times New Roman"/>
          <w:color w:val="000000" w:themeColor="text1"/>
          <w:sz w:val="28"/>
          <w:szCs w:val="28"/>
        </w:rPr>
        <w:t>б областном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</w:t>
      </w:r>
      <w:r w:rsidR="00364457">
        <w:rPr>
          <w:rFonts w:ascii="Times New Roman" w:hAnsi="Times New Roman" w:cs="Times New Roman"/>
          <w:color w:val="000000" w:themeColor="text1"/>
          <w:sz w:val="28"/>
          <w:szCs w:val="28"/>
        </w:rPr>
        <w:t>на соответствующий финансовый</w:t>
      </w:r>
      <w:proofErr w:type="gramEnd"/>
      <w:r w:rsidR="0036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в формате «Бюджет для граждан» в социальных сетях;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D0F54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долговой политики Смоленской области с учетом реализации мероприятий, обеспечивающих выполнение условий соглашений, заключенных с Министерством финансов Российской Федерации, по реструктуризации задолженности по бюджетным кредитам, предоставленным бюджету Смоленской области из федерального бюджета для частичного покрытия дефицита бюджета Смоленской области</w:t>
      </w:r>
      <w:r w:rsidR="000D0F54"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C1B" w:rsidRPr="001925F0" w:rsidRDefault="007F2C1B" w:rsidP="007F2C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необходимо продолжить реализацию политики, направленной на оптимизацию структуры государственного долга</w:t>
      </w:r>
      <w:r w:rsidR="0036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1925F0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экономической и бюджетной эффективности государственных заимствований и своевременное исполнение обязательств по погашению и обслуживанию долговых обязательств Смоленской области.</w:t>
      </w:r>
    </w:p>
    <w:p w:rsidR="00B93884" w:rsidRPr="001925F0" w:rsidRDefault="00B93884" w:rsidP="007F2C1B">
      <w:pPr>
        <w:ind w:firstLine="709"/>
        <w:jc w:val="both"/>
        <w:rPr>
          <w:color w:val="000000" w:themeColor="text1"/>
          <w:sz w:val="28"/>
          <w:szCs w:val="28"/>
        </w:rPr>
      </w:pPr>
    </w:p>
    <w:p w:rsidR="000774B6" w:rsidRPr="001925F0" w:rsidRDefault="006A3196" w:rsidP="00FF65D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</w:t>
      </w:r>
      <w:r w:rsidR="008572F2" w:rsidRPr="001925F0">
        <w:rPr>
          <w:b/>
          <w:bCs/>
          <w:color w:val="000000" w:themeColor="text1"/>
          <w:sz w:val="28"/>
          <w:szCs w:val="28"/>
        </w:rPr>
        <w:t xml:space="preserve">. </w:t>
      </w:r>
      <w:r w:rsidR="000774B6" w:rsidRPr="001925F0">
        <w:rPr>
          <w:b/>
          <w:bCs/>
          <w:color w:val="000000" w:themeColor="text1"/>
          <w:sz w:val="28"/>
          <w:szCs w:val="28"/>
        </w:rPr>
        <w:t>С</w:t>
      </w:r>
      <w:r w:rsidR="00364457" w:rsidRPr="001925F0">
        <w:rPr>
          <w:b/>
          <w:bCs/>
          <w:color w:val="000000" w:themeColor="text1"/>
          <w:sz w:val="28"/>
          <w:szCs w:val="28"/>
        </w:rPr>
        <w:t>ведения</w:t>
      </w:r>
      <w:r w:rsidR="008572F2" w:rsidRPr="001925F0">
        <w:rPr>
          <w:b/>
          <w:bCs/>
          <w:color w:val="000000" w:themeColor="text1"/>
          <w:sz w:val="28"/>
          <w:szCs w:val="28"/>
        </w:rPr>
        <w:t xml:space="preserve"> </w:t>
      </w:r>
    </w:p>
    <w:p w:rsidR="009D1C2F" w:rsidRDefault="008572F2" w:rsidP="00FF65D6">
      <w:pPr>
        <w:jc w:val="center"/>
        <w:rPr>
          <w:b/>
          <w:bCs/>
          <w:color w:val="000000" w:themeColor="text1"/>
          <w:sz w:val="28"/>
          <w:szCs w:val="28"/>
        </w:rPr>
      </w:pPr>
      <w:r w:rsidRPr="001925F0">
        <w:rPr>
          <w:b/>
          <w:bCs/>
          <w:color w:val="000000" w:themeColor="text1"/>
          <w:sz w:val="28"/>
          <w:szCs w:val="28"/>
        </w:rPr>
        <w:t xml:space="preserve">о финансировании структурных элементов </w:t>
      </w:r>
      <w:proofErr w:type="gramStart"/>
      <w:r w:rsidRPr="001925F0">
        <w:rPr>
          <w:b/>
          <w:bCs/>
          <w:color w:val="000000" w:themeColor="text1"/>
          <w:sz w:val="28"/>
          <w:szCs w:val="28"/>
        </w:rPr>
        <w:t>областной</w:t>
      </w:r>
      <w:proofErr w:type="gramEnd"/>
      <w:r w:rsidRPr="001925F0">
        <w:rPr>
          <w:b/>
          <w:bCs/>
          <w:color w:val="000000" w:themeColor="text1"/>
          <w:sz w:val="28"/>
          <w:szCs w:val="28"/>
        </w:rPr>
        <w:t xml:space="preserve"> </w:t>
      </w:r>
    </w:p>
    <w:p w:rsidR="009D1C2F" w:rsidRDefault="008572F2" w:rsidP="00FF65D6">
      <w:pPr>
        <w:jc w:val="center"/>
        <w:rPr>
          <w:b/>
          <w:bCs/>
          <w:color w:val="000000" w:themeColor="text1"/>
          <w:sz w:val="28"/>
          <w:szCs w:val="28"/>
        </w:rPr>
      </w:pPr>
      <w:r w:rsidRPr="001925F0">
        <w:rPr>
          <w:b/>
          <w:bCs/>
          <w:color w:val="000000" w:themeColor="text1"/>
          <w:sz w:val="28"/>
          <w:szCs w:val="28"/>
        </w:rPr>
        <w:t xml:space="preserve">государственной программы «Управление </w:t>
      </w:r>
    </w:p>
    <w:p w:rsidR="00A46470" w:rsidRPr="001925F0" w:rsidRDefault="008572F2" w:rsidP="00FF65D6">
      <w:pPr>
        <w:jc w:val="center"/>
        <w:rPr>
          <w:b/>
          <w:bCs/>
          <w:color w:val="000000" w:themeColor="text1"/>
          <w:sz w:val="28"/>
          <w:szCs w:val="28"/>
        </w:rPr>
      </w:pPr>
      <w:r w:rsidRPr="001925F0">
        <w:rPr>
          <w:b/>
          <w:bCs/>
          <w:color w:val="000000" w:themeColor="text1"/>
          <w:sz w:val="28"/>
          <w:szCs w:val="28"/>
        </w:rPr>
        <w:t>государственными финансами Смоленской области»</w:t>
      </w:r>
    </w:p>
    <w:p w:rsidR="00A46470" w:rsidRPr="001925F0" w:rsidRDefault="00A46470" w:rsidP="00FF65D6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586"/>
        <w:gridCol w:w="1932"/>
        <w:gridCol w:w="1559"/>
        <w:gridCol w:w="1418"/>
        <w:gridCol w:w="1559"/>
        <w:gridCol w:w="1134"/>
        <w:gridCol w:w="1276"/>
        <w:gridCol w:w="1134"/>
      </w:tblGrid>
      <w:tr w:rsidR="001925F0" w:rsidRPr="001925F0" w:rsidTr="003C07D2">
        <w:trPr>
          <w:tblHeader/>
        </w:trPr>
        <w:tc>
          <w:tcPr>
            <w:tcW w:w="586" w:type="dxa"/>
            <w:vMerge w:val="restart"/>
            <w:tcBorders>
              <w:bottom w:val="nil"/>
            </w:tcBorders>
          </w:tcPr>
          <w:p w:rsidR="000A32AE" w:rsidRPr="001925F0" w:rsidRDefault="000A32AE" w:rsidP="000A32AE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 xml:space="preserve">№ </w:t>
            </w:r>
            <w:proofErr w:type="gramStart"/>
            <w:r w:rsidRPr="001925F0">
              <w:rPr>
                <w:color w:val="000000" w:themeColor="text1"/>
              </w:rPr>
              <w:t>п</w:t>
            </w:r>
            <w:proofErr w:type="gramEnd"/>
            <w:r w:rsidRPr="001925F0">
              <w:rPr>
                <w:color w:val="000000" w:themeColor="text1"/>
              </w:rPr>
              <w:t>/п</w:t>
            </w:r>
          </w:p>
        </w:tc>
        <w:tc>
          <w:tcPr>
            <w:tcW w:w="1932" w:type="dxa"/>
            <w:vMerge w:val="restart"/>
            <w:tcBorders>
              <w:bottom w:val="nil"/>
            </w:tcBorders>
          </w:tcPr>
          <w:p w:rsidR="000A32AE" w:rsidRPr="003C07D2" w:rsidRDefault="000A32AE" w:rsidP="000A32AE">
            <w:pPr>
              <w:jc w:val="center"/>
              <w:rPr>
                <w:color w:val="000000" w:themeColor="text1"/>
              </w:rPr>
            </w:pPr>
            <w:r w:rsidRPr="003C07D2">
              <w:rPr>
                <w:color w:val="000000" w:themeColor="text1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0A32AE" w:rsidRPr="003C07D2" w:rsidRDefault="000A32AE" w:rsidP="000A32AE">
            <w:pPr>
              <w:jc w:val="center"/>
              <w:rPr>
                <w:color w:val="000000" w:themeColor="text1"/>
              </w:rPr>
            </w:pPr>
            <w:r w:rsidRPr="003C07D2">
              <w:rPr>
                <w:color w:val="000000" w:themeColor="text1"/>
              </w:rPr>
              <w:t xml:space="preserve">Участник </w:t>
            </w:r>
            <w:proofErr w:type="spellStart"/>
            <w:proofErr w:type="gramStart"/>
            <w:r w:rsidRPr="003C07D2">
              <w:rPr>
                <w:color w:val="000000" w:themeColor="text1"/>
              </w:rPr>
              <w:t>Государствен</w:t>
            </w:r>
            <w:proofErr w:type="spellEnd"/>
            <w:r w:rsidR="009D1C2F">
              <w:rPr>
                <w:color w:val="000000" w:themeColor="text1"/>
              </w:rPr>
              <w:t>-н</w:t>
            </w:r>
            <w:r w:rsidRPr="003C07D2">
              <w:rPr>
                <w:color w:val="000000" w:themeColor="text1"/>
              </w:rPr>
              <w:t>ой</w:t>
            </w:r>
            <w:proofErr w:type="gramEnd"/>
            <w:r w:rsidRPr="003C07D2">
              <w:rPr>
                <w:color w:val="000000" w:themeColor="text1"/>
              </w:rPr>
              <w:t xml:space="preserve"> 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0A32AE" w:rsidRPr="003C07D2" w:rsidRDefault="000A32AE" w:rsidP="000A32AE">
            <w:pPr>
              <w:jc w:val="center"/>
              <w:rPr>
                <w:color w:val="000000" w:themeColor="text1"/>
              </w:rPr>
            </w:pPr>
            <w:r w:rsidRPr="003C07D2">
              <w:rPr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0A32AE" w:rsidRPr="001925F0" w:rsidRDefault="00723950" w:rsidP="000A32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средств на реализацию Г</w:t>
            </w:r>
            <w:r w:rsidR="00FA3CFA" w:rsidRPr="00FA3CFA">
              <w:rPr>
                <w:color w:val="000000" w:themeColor="text1"/>
              </w:rPr>
              <w:t xml:space="preserve">осударственной программы на очередной финансовый год и плановый период, в том числе с разбивкой по источникам финансового обеспечения </w:t>
            </w:r>
            <w:r w:rsidR="000A32AE" w:rsidRPr="001925F0">
              <w:rPr>
                <w:color w:val="000000" w:themeColor="text1"/>
              </w:rPr>
              <w:t>(тыс. рублей)</w:t>
            </w:r>
          </w:p>
        </w:tc>
      </w:tr>
      <w:tr w:rsidR="000A32AE" w:rsidRPr="001925F0" w:rsidTr="003C07D2">
        <w:trPr>
          <w:tblHeader/>
        </w:trPr>
        <w:tc>
          <w:tcPr>
            <w:tcW w:w="586" w:type="dxa"/>
            <w:vMerge/>
            <w:tcBorders>
              <w:bottom w:val="nil"/>
            </w:tcBorders>
          </w:tcPr>
          <w:p w:rsidR="000A32AE" w:rsidRPr="001925F0" w:rsidRDefault="000A32AE" w:rsidP="000A3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2" w:type="dxa"/>
            <w:vMerge/>
            <w:tcBorders>
              <w:bottom w:val="nil"/>
            </w:tcBorders>
          </w:tcPr>
          <w:p w:rsidR="000A32AE" w:rsidRPr="001925F0" w:rsidRDefault="000A32AE" w:rsidP="000A3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0A32AE" w:rsidRPr="003C07D2" w:rsidRDefault="000A32AE" w:rsidP="000A32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0A32AE" w:rsidRPr="001925F0" w:rsidRDefault="000A32AE" w:rsidP="000A32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A32AE" w:rsidRPr="001925F0" w:rsidRDefault="000A32AE" w:rsidP="000A32AE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bottom w:val="nil"/>
            </w:tcBorders>
          </w:tcPr>
          <w:p w:rsidR="000A32AE" w:rsidRPr="001925F0" w:rsidRDefault="000A32AE" w:rsidP="00FA3CFA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202</w:t>
            </w:r>
            <w:r w:rsidR="00FA3CFA">
              <w:rPr>
                <w:color w:val="000000" w:themeColor="text1"/>
              </w:rPr>
              <w:t>4</w:t>
            </w:r>
            <w:r w:rsidRPr="001925F0">
              <w:rPr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0A32AE" w:rsidRPr="001925F0" w:rsidRDefault="000A32AE" w:rsidP="00FA3CFA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202</w:t>
            </w:r>
            <w:r w:rsidR="00FA3CFA">
              <w:rPr>
                <w:color w:val="000000" w:themeColor="text1"/>
              </w:rPr>
              <w:t>5</w:t>
            </w:r>
            <w:r w:rsidRPr="001925F0">
              <w:rPr>
                <w:color w:val="000000" w:themeColor="text1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0A32AE" w:rsidRPr="001925F0" w:rsidRDefault="000A32AE" w:rsidP="00FA3CFA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202</w:t>
            </w:r>
            <w:r w:rsidR="00FA3CFA">
              <w:rPr>
                <w:color w:val="000000" w:themeColor="text1"/>
              </w:rPr>
              <w:t>6</w:t>
            </w:r>
            <w:r w:rsidRPr="001925F0">
              <w:rPr>
                <w:color w:val="000000" w:themeColor="text1"/>
              </w:rPr>
              <w:t xml:space="preserve"> год</w:t>
            </w:r>
          </w:p>
        </w:tc>
      </w:tr>
    </w:tbl>
    <w:p w:rsidR="00583CBB" w:rsidRPr="001925F0" w:rsidRDefault="00583CBB" w:rsidP="00FF65D6">
      <w:pPr>
        <w:jc w:val="center"/>
        <w:rPr>
          <w:color w:val="000000" w:themeColor="text1"/>
          <w:sz w:val="2"/>
          <w:szCs w:val="2"/>
        </w:rPr>
      </w:pPr>
    </w:p>
    <w:tbl>
      <w:tblPr>
        <w:tblStyle w:val="a8"/>
        <w:tblW w:w="10598" w:type="dxa"/>
        <w:tblLayout w:type="fixed"/>
        <w:tblLook w:val="04A0" w:firstRow="1" w:lastRow="0" w:firstColumn="1" w:lastColumn="0" w:noHBand="0" w:noVBand="1"/>
      </w:tblPr>
      <w:tblGrid>
        <w:gridCol w:w="588"/>
        <w:gridCol w:w="1930"/>
        <w:gridCol w:w="1559"/>
        <w:gridCol w:w="1417"/>
        <w:gridCol w:w="1559"/>
        <w:gridCol w:w="1134"/>
        <w:gridCol w:w="1252"/>
        <w:gridCol w:w="7"/>
        <w:gridCol w:w="1152"/>
      </w:tblGrid>
      <w:tr w:rsidR="001925F0" w:rsidRPr="001925F0" w:rsidTr="009D1C2F">
        <w:trPr>
          <w:tblHeader/>
        </w:trPr>
        <w:tc>
          <w:tcPr>
            <w:tcW w:w="588" w:type="dxa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1</w:t>
            </w:r>
          </w:p>
        </w:tc>
        <w:tc>
          <w:tcPr>
            <w:tcW w:w="1930" w:type="dxa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2</w:t>
            </w:r>
          </w:p>
        </w:tc>
        <w:tc>
          <w:tcPr>
            <w:tcW w:w="1559" w:type="dxa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6</w:t>
            </w:r>
          </w:p>
        </w:tc>
        <w:tc>
          <w:tcPr>
            <w:tcW w:w="1252" w:type="dxa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7</w:t>
            </w:r>
          </w:p>
        </w:tc>
        <w:tc>
          <w:tcPr>
            <w:tcW w:w="1159" w:type="dxa"/>
            <w:gridSpan w:val="2"/>
          </w:tcPr>
          <w:p w:rsidR="00AF106D" w:rsidRPr="001925F0" w:rsidRDefault="00AF106D" w:rsidP="009266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8</w:t>
            </w:r>
          </w:p>
        </w:tc>
      </w:tr>
      <w:tr w:rsidR="001925F0" w:rsidRPr="001925F0" w:rsidTr="009D1C2F">
        <w:tc>
          <w:tcPr>
            <w:tcW w:w="10598" w:type="dxa"/>
            <w:gridSpan w:val="9"/>
          </w:tcPr>
          <w:p w:rsidR="00AF106D" w:rsidRPr="001925F0" w:rsidRDefault="00AF106D" w:rsidP="00AF106D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 xml:space="preserve">1. Комплекс процессных мероприятий «Обеспечение организационных условий </w:t>
            </w:r>
            <w:r w:rsidRPr="001925F0">
              <w:rPr>
                <w:color w:val="000000" w:themeColor="text1"/>
              </w:rPr>
              <w:br/>
              <w:t>для реализации Государственной программы»</w:t>
            </w:r>
          </w:p>
        </w:tc>
      </w:tr>
      <w:tr w:rsidR="002D1F7B" w:rsidRPr="001925F0" w:rsidTr="00364457">
        <w:trPr>
          <w:trHeight w:val="1439"/>
        </w:trPr>
        <w:tc>
          <w:tcPr>
            <w:tcW w:w="588" w:type="dxa"/>
          </w:tcPr>
          <w:p w:rsidR="002D1F7B" w:rsidRPr="001925F0" w:rsidRDefault="002D1F7B" w:rsidP="009B1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30" w:type="dxa"/>
          </w:tcPr>
          <w:p w:rsidR="002D1F7B" w:rsidRPr="001925F0" w:rsidRDefault="002D1F7B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Расходы на обеспечение деятельности государственных органов</w:t>
            </w:r>
          </w:p>
        </w:tc>
        <w:tc>
          <w:tcPr>
            <w:tcW w:w="1559" w:type="dxa"/>
          </w:tcPr>
          <w:p w:rsidR="002D1F7B" w:rsidRPr="001925F0" w:rsidRDefault="002D1F7B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417" w:type="dxa"/>
          </w:tcPr>
          <w:p w:rsidR="002D1F7B" w:rsidRPr="001925F0" w:rsidRDefault="002D1F7B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2D1F7B" w:rsidRPr="00FA3CFA" w:rsidRDefault="002D1F7B" w:rsidP="00E40AD5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203 625,</w:t>
            </w:r>
            <w:r w:rsidR="00613A8C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2D1F7B" w:rsidRDefault="002D1F7B" w:rsidP="00E40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67 875,1</w:t>
            </w:r>
            <w:r w:rsidR="00613A8C">
              <w:rPr>
                <w:rStyle w:val="krista-excel-wrapper-spancontainer"/>
                <w:rFonts w:eastAsiaTheme="majorEastAsia"/>
                <w:color w:val="000000"/>
              </w:rPr>
              <w:t>1</w:t>
            </w:r>
          </w:p>
        </w:tc>
        <w:tc>
          <w:tcPr>
            <w:tcW w:w="1252" w:type="dxa"/>
          </w:tcPr>
          <w:p w:rsidR="002D1F7B" w:rsidRDefault="002D1F7B" w:rsidP="00E40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67 875,1</w:t>
            </w:r>
            <w:r w:rsidR="00613A8C">
              <w:rPr>
                <w:rStyle w:val="krista-excel-wrapper-spancontainer"/>
                <w:rFonts w:eastAsiaTheme="majorEastAsia"/>
                <w:color w:val="000000"/>
              </w:rPr>
              <w:t>1</w:t>
            </w:r>
          </w:p>
        </w:tc>
        <w:tc>
          <w:tcPr>
            <w:tcW w:w="1159" w:type="dxa"/>
            <w:gridSpan w:val="2"/>
          </w:tcPr>
          <w:p w:rsidR="002D1F7B" w:rsidRDefault="002D1F7B" w:rsidP="00E40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67 875,1</w:t>
            </w:r>
            <w:r w:rsidR="00613A8C">
              <w:rPr>
                <w:rStyle w:val="krista-excel-wrapper-spancontainer"/>
                <w:rFonts w:eastAsiaTheme="majorEastAsia"/>
                <w:color w:val="000000"/>
              </w:rPr>
              <w:t>1</w:t>
            </w:r>
          </w:p>
        </w:tc>
      </w:tr>
      <w:tr w:rsidR="002D1F7B" w:rsidRPr="001925F0" w:rsidTr="00364457">
        <w:trPr>
          <w:trHeight w:val="577"/>
        </w:trPr>
        <w:tc>
          <w:tcPr>
            <w:tcW w:w="2518" w:type="dxa"/>
            <w:gridSpan w:val="2"/>
          </w:tcPr>
          <w:p w:rsidR="002D1F7B" w:rsidRPr="001925F0" w:rsidRDefault="002D1F7B" w:rsidP="00AF106D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2D1F7B" w:rsidRPr="001925F0" w:rsidRDefault="002D1F7B" w:rsidP="00AF1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2D1F7B" w:rsidRPr="001925F0" w:rsidRDefault="002D1F7B" w:rsidP="00AF106D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2D1F7B" w:rsidRPr="00FA3CFA" w:rsidRDefault="002D1F7B" w:rsidP="00E40AD5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203 625,3</w:t>
            </w:r>
            <w:r w:rsidR="00613A8C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2D1F7B" w:rsidRDefault="002D1F7B" w:rsidP="00E40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67 875,1</w:t>
            </w:r>
            <w:r w:rsidR="00613A8C">
              <w:rPr>
                <w:rStyle w:val="krista-excel-wrapper-spancontainer"/>
                <w:rFonts w:eastAsiaTheme="majorEastAsia"/>
                <w:color w:val="000000"/>
              </w:rPr>
              <w:t>1</w:t>
            </w:r>
          </w:p>
        </w:tc>
        <w:tc>
          <w:tcPr>
            <w:tcW w:w="1252" w:type="dxa"/>
          </w:tcPr>
          <w:p w:rsidR="002D1F7B" w:rsidRDefault="002D1F7B" w:rsidP="00E40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67 875,1</w:t>
            </w:r>
            <w:r w:rsidR="00613A8C">
              <w:rPr>
                <w:rStyle w:val="krista-excel-wrapper-spancontainer"/>
                <w:rFonts w:eastAsiaTheme="majorEastAsia"/>
                <w:color w:val="000000"/>
              </w:rPr>
              <w:t>1</w:t>
            </w:r>
          </w:p>
        </w:tc>
        <w:tc>
          <w:tcPr>
            <w:tcW w:w="1159" w:type="dxa"/>
            <w:gridSpan w:val="2"/>
          </w:tcPr>
          <w:p w:rsidR="002D1F7B" w:rsidRDefault="002D1F7B" w:rsidP="00E40A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67 875,1</w:t>
            </w:r>
            <w:r w:rsidR="00613A8C">
              <w:rPr>
                <w:rStyle w:val="krista-excel-wrapper-spancontainer"/>
                <w:rFonts w:eastAsiaTheme="majorEastAsia"/>
                <w:color w:val="000000"/>
              </w:rPr>
              <w:t>1</w:t>
            </w:r>
          </w:p>
        </w:tc>
      </w:tr>
      <w:tr w:rsidR="001925F0" w:rsidRPr="001925F0" w:rsidTr="00364457">
        <w:trPr>
          <w:trHeight w:val="533"/>
        </w:trPr>
        <w:tc>
          <w:tcPr>
            <w:tcW w:w="10598" w:type="dxa"/>
            <w:gridSpan w:val="9"/>
          </w:tcPr>
          <w:p w:rsidR="00AF106D" w:rsidRPr="001925F0" w:rsidRDefault="00AF106D" w:rsidP="00AF106D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 xml:space="preserve">2. Комплекс процессных мероприятий «Управление государственным долгом </w:t>
            </w:r>
            <w:r w:rsidRPr="001925F0">
              <w:rPr>
                <w:color w:val="000000" w:themeColor="text1"/>
              </w:rPr>
              <w:br/>
              <w:t>Смоленской области»</w:t>
            </w:r>
          </w:p>
        </w:tc>
      </w:tr>
      <w:tr w:rsidR="001925F0" w:rsidRPr="001925F0" w:rsidTr="00E40AD5">
        <w:trPr>
          <w:trHeight w:val="2696"/>
        </w:trPr>
        <w:tc>
          <w:tcPr>
            <w:tcW w:w="588" w:type="dxa"/>
          </w:tcPr>
          <w:p w:rsidR="00F011F8" w:rsidRPr="001925F0" w:rsidRDefault="00F011F8" w:rsidP="009B16B6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2.1.</w:t>
            </w:r>
          </w:p>
        </w:tc>
        <w:tc>
          <w:tcPr>
            <w:tcW w:w="1930" w:type="dxa"/>
          </w:tcPr>
          <w:p w:rsidR="00F011F8" w:rsidRPr="001925F0" w:rsidRDefault="00F011F8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Процентные платежи по государственному долгу Смоленской области за счет доходов областного бюджета, за исключением доходов дорожного фонда Смоленской области</w:t>
            </w:r>
          </w:p>
        </w:tc>
        <w:tc>
          <w:tcPr>
            <w:tcW w:w="1559" w:type="dxa"/>
          </w:tcPr>
          <w:p w:rsidR="00F011F8" w:rsidRPr="001925F0" w:rsidRDefault="00CA755E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417" w:type="dxa"/>
          </w:tcPr>
          <w:p w:rsidR="00F011F8" w:rsidRPr="001925F0" w:rsidRDefault="00F011F8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F011F8" w:rsidRPr="00FA3CFA" w:rsidRDefault="005F067A" w:rsidP="00E40AD5">
            <w:pPr>
              <w:jc w:val="center"/>
              <w:rPr>
                <w:color w:val="000000" w:themeColor="text1"/>
                <w:highlight w:val="yellow"/>
              </w:rPr>
            </w:pPr>
            <w:r w:rsidRPr="00695049">
              <w:rPr>
                <w:color w:val="000000" w:themeColor="text1"/>
              </w:rPr>
              <w:t>1 </w:t>
            </w:r>
            <w:r w:rsidR="00695049" w:rsidRPr="00695049">
              <w:rPr>
                <w:color w:val="000000" w:themeColor="text1"/>
              </w:rPr>
              <w:t>784</w:t>
            </w:r>
            <w:r w:rsidRPr="00695049">
              <w:rPr>
                <w:color w:val="000000" w:themeColor="text1"/>
              </w:rPr>
              <w:t> </w:t>
            </w:r>
            <w:r w:rsidR="00F40E63" w:rsidRPr="00695049">
              <w:rPr>
                <w:color w:val="000000" w:themeColor="text1"/>
              </w:rPr>
              <w:t>6</w:t>
            </w:r>
            <w:r w:rsidR="00695049" w:rsidRPr="00695049">
              <w:rPr>
                <w:color w:val="000000" w:themeColor="text1"/>
              </w:rPr>
              <w:t>74</w:t>
            </w:r>
            <w:r w:rsidRPr="00695049">
              <w:rPr>
                <w:color w:val="000000" w:themeColor="text1"/>
              </w:rPr>
              <w:t>,</w:t>
            </w:r>
            <w:r w:rsidR="00695049" w:rsidRPr="00695049">
              <w:rPr>
                <w:color w:val="000000" w:themeColor="text1"/>
              </w:rPr>
              <w:t>7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F011F8" w:rsidRPr="00695049" w:rsidRDefault="00695049" w:rsidP="00E40AD5">
            <w:pPr>
              <w:jc w:val="center"/>
              <w:rPr>
                <w:color w:val="000000" w:themeColor="text1"/>
              </w:rPr>
            </w:pPr>
            <w:r w:rsidRPr="00695049">
              <w:rPr>
                <w:color w:val="000000" w:themeColor="text1"/>
              </w:rPr>
              <w:t>400</w:t>
            </w:r>
            <w:r w:rsidR="005F067A" w:rsidRPr="00695049">
              <w:rPr>
                <w:color w:val="000000" w:themeColor="text1"/>
              </w:rPr>
              <w:t> </w:t>
            </w:r>
            <w:r w:rsidRPr="00695049">
              <w:rPr>
                <w:color w:val="000000" w:themeColor="text1"/>
              </w:rPr>
              <w:t>00</w:t>
            </w:r>
            <w:r w:rsidR="005F067A" w:rsidRPr="00695049">
              <w:rPr>
                <w:color w:val="000000" w:themeColor="text1"/>
              </w:rPr>
              <w:t>0,</w:t>
            </w:r>
            <w:r w:rsidR="00613A8C">
              <w:rPr>
                <w:color w:val="000000" w:themeColor="text1"/>
              </w:rPr>
              <w:t>0</w:t>
            </w:r>
            <w:r w:rsidR="005F067A" w:rsidRPr="00695049">
              <w:rPr>
                <w:color w:val="000000" w:themeColor="text1"/>
              </w:rPr>
              <w:t>0</w:t>
            </w:r>
          </w:p>
        </w:tc>
        <w:tc>
          <w:tcPr>
            <w:tcW w:w="1252" w:type="dxa"/>
          </w:tcPr>
          <w:p w:rsidR="00F011F8" w:rsidRPr="00695049" w:rsidRDefault="00695049" w:rsidP="00E40AD5">
            <w:pPr>
              <w:ind w:left="-171" w:right="-104"/>
              <w:jc w:val="center"/>
              <w:rPr>
                <w:color w:val="000000" w:themeColor="text1"/>
              </w:rPr>
            </w:pPr>
            <w:r w:rsidRPr="00695049">
              <w:rPr>
                <w:color w:val="000000" w:themeColor="text1"/>
              </w:rPr>
              <w:t>672</w:t>
            </w:r>
            <w:r w:rsidR="005F067A" w:rsidRPr="00695049">
              <w:rPr>
                <w:color w:val="000000" w:themeColor="text1"/>
              </w:rPr>
              <w:t> </w:t>
            </w:r>
            <w:r w:rsidRPr="00695049">
              <w:rPr>
                <w:color w:val="000000" w:themeColor="text1"/>
              </w:rPr>
              <w:t>493</w:t>
            </w:r>
            <w:r w:rsidR="005F067A" w:rsidRPr="00695049">
              <w:rPr>
                <w:color w:val="000000" w:themeColor="text1"/>
              </w:rPr>
              <w:t>,0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159" w:type="dxa"/>
            <w:gridSpan w:val="2"/>
          </w:tcPr>
          <w:p w:rsidR="00F011F8" w:rsidRPr="00695049" w:rsidRDefault="005F067A" w:rsidP="00E40AD5">
            <w:pPr>
              <w:ind w:left="-109" w:right="-110"/>
              <w:jc w:val="center"/>
              <w:rPr>
                <w:color w:val="000000" w:themeColor="text1"/>
              </w:rPr>
            </w:pPr>
            <w:r w:rsidRPr="00695049">
              <w:rPr>
                <w:color w:val="000000" w:themeColor="text1"/>
              </w:rPr>
              <w:t>7</w:t>
            </w:r>
            <w:r w:rsidR="00695049" w:rsidRPr="00695049">
              <w:rPr>
                <w:color w:val="000000" w:themeColor="text1"/>
              </w:rPr>
              <w:t>12</w:t>
            </w:r>
            <w:r w:rsidRPr="00695049">
              <w:rPr>
                <w:color w:val="000000" w:themeColor="text1"/>
              </w:rPr>
              <w:t> </w:t>
            </w:r>
            <w:r w:rsidR="00695049" w:rsidRPr="00695049">
              <w:rPr>
                <w:color w:val="000000" w:themeColor="text1"/>
              </w:rPr>
              <w:t>181</w:t>
            </w:r>
            <w:r w:rsidRPr="00695049">
              <w:rPr>
                <w:color w:val="000000" w:themeColor="text1"/>
              </w:rPr>
              <w:t>,</w:t>
            </w:r>
            <w:r w:rsidR="00695049" w:rsidRPr="00695049">
              <w:rPr>
                <w:color w:val="000000" w:themeColor="text1"/>
              </w:rPr>
              <w:t>7</w:t>
            </w:r>
            <w:r w:rsidR="00613A8C">
              <w:rPr>
                <w:color w:val="000000" w:themeColor="text1"/>
              </w:rPr>
              <w:t>0</w:t>
            </w:r>
          </w:p>
        </w:tc>
      </w:tr>
      <w:tr w:rsidR="001925F0" w:rsidRPr="00695049" w:rsidTr="00E40AD5">
        <w:tc>
          <w:tcPr>
            <w:tcW w:w="588" w:type="dxa"/>
          </w:tcPr>
          <w:p w:rsidR="005D6BA4" w:rsidRPr="001925F0" w:rsidRDefault="005D6BA4" w:rsidP="005D6BA4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2.2.</w:t>
            </w:r>
          </w:p>
        </w:tc>
        <w:tc>
          <w:tcPr>
            <w:tcW w:w="1930" w:type="dxa"/>
          </w:tcPr>
          <w:p w:rsidR="005D6BA4" w:rsidRPr="001925F0" w:rsidRDefault="005D6BA4" w:rsidP="005D6BA4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Процентные платежи по государственному долгу Смоленской области за счет доходов дорожного фонда</w:t>
            </w:r>
            <w:r w:rsidR="00576B9A" w:rsidRPr="001925F0">
              <w:rPr>
                <w:color w:val="000000" w:themeColor="text1"/>
              </w:rPr>
              <w:t xml:space="preserve"> Смоленской области</w:t>
            </w:r>
          </w:p>
        </w:tc>
        <w:tc>
          <w:tcPr>
            <w:tcW w:w="1559" w:type="dxa"/>
          </w:tcPr>
          <w:p w:rsidR="005D6BA4" w:rsidRPr="001925F0" w:rsidRDefault="00CA755E" w:rsidP="005D6BA4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417" w:type="dxa"/>
          </w:tcPr>
          <w:p w:rsidR="005D6BA4" w:rsidRPr="001925F0" w:rsidRDefault="005D6BA4" w:rsidP="005D6BA4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5D6BA4" w:rsidRPr="00FA3CFA" w:rsidRDefault="005D6BA4" w:rsidP="00E40AD5">
            <w:pPr>
              <w:jc w:val="center"/>
              <w:rPr>
                <w:color w:val="000000" w:themeColor="text1"/>
                <w:highlight w:val="yellow"/>
              </w:rPr>
            </w:pPr>
            <w:r w:rsidRPr="00695049">
              <w:rPr>
                <w:color w:val="000000" w:themeColor="text1"/>
              </w:rPr>
              <w:t>6 </w:t>
            </w:r>
            <w:r w:rsidR="00695049" w:rsidRPr="00695049">
              <w:rPr>
                <w:color w:val="000000" w:themeColor="text1"/>
              </w:rPr>
              <w:t>198</w:t>
            </w:r>
            <w:r w:rsidRPr="00695049">
              <w:rPr>
                <w:color w:val="000000" w:themeColor="text1"/>
              </w:rPr>
              <w:t>,</w:t>
            </w:r>
            <w:r w:rsidR="00695049" w:rsidRPr="00695049">
              <w:rPr>
                <w:color w:val="000000" w:themeColor="text1"/>
              </w:rPr>
              <w:t>2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5D6BA4" w:rsidRPr="00695049" w:rsidRDefault="005D6BA4" w:rsidP="00E40AD5">
            <w:pPr>
              <w:jc w:val="center"/>
              <w:rPr>
                <w:color w:val="000000" w:themeColor="text1"/>
              </w:rPr>
            </w:pPr>
            <w:r w:rsidRPr="00695049">
              <w:rPr>
                <w:color w:val="000000" w:themeColor="text1"/>
              </w:rPr>
              <w:t>2 150,3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252" w:type="dxa"/>
          </w:tcPr>
          <w:p w:rsidR="005D6BA4" w:rsidRPr="00695049" w:rsidRDefault="005D6BA4" w:rsidP="00E40AD5">
            <w:pPr>
              <w:jc w:val="center"/>
              <w:rPr>
                <w:color w:val="000000" w:themeColor="text1"/>
              </w:rPr>
            </w:pPr>
            <w:r w:rsidRPr="00695049">
              <w:rPr>
                <w:color w:val="000000" w:themeColor="text1"/>
              </w:rPr>
              <w:t>2 1</w:t>
            </w:r>
            <w:r w:rsidR="00695049" w:rsidRPr="00695049">
              <w:rPr>
                <w:color w:val="000000" w:themeColor="text1"/>
              </w:rPr>
              <w:t>3</w:t>
            </w:r>
            <w:r w:rsidRPr="00695049">
              <w:rPr>
                <w:color w:val="000000" w:themeColor="text1"/>
              </w:rPr>
              <w:t>0,</w:t>
            </w:r>
            <w:r w:rsidR="00695049" w:rsidRPr="00695049">
              <w:rPr>
                <w:color w:val="000000" w:themeColor="text1"/>
              </w:rPr>
              <w:t>9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159" w:type="dxa"/>
            <w:gridSpan w:val="2"/>
          </w:tcPr>
          <w:p w:rsidR="005D6BA4" w:rsidRPr="00695049" w:rsidRDefault="00695049" w:rsidP="00E40AD5">
            <w:pPr>
              <w:jc w:val="center"/>
              <w:rPr>
                <w:color w:val="000000" w:themeColor="text1"/>
              </w:rPr>
            </w:pPr>
            <w:r w:rsidRPr="00695049">
              <w:rPr>
                <w:color w:val="000000" w:themeColor="text1"/>
              </w:rPr>
              <w:t>1</w:t>
            </w:r>
            <w:r w:rsidR="005D6BA4" w:rsidRPr="00695049">
              <w:rPr>
                <w:color w:val="000000" w:themeColor="text1"/>
              </w:rPr>
              <w:t> </w:t>
            </w:r>
            <w:r w:rsidRPr="00695049">
              <w:rPr>
                <w:color w:val="000000" w:themeColor="text1"/>
              </w:rPr>
              <w:t>917</w:t>
            </w:r>
            <w:r w:rsidR="005D6BA4" w:rsidRPr="00695049">
              <w:rPr>
                <w:color w:val="000000" w:themeColor="text1"/>
              </w:rPr>
              <w:t>,</w:t>
            </w:r>
            <w:r w:rsidRPr="00695049">
              <w:rPr>
                <w:color w:val="000000" w:themeColor="text1"/>
              </w:rPr>
              <w:t>0</w:t>
            </w:r>
            <w:r w:rsidR="00613A8C">
              <w:rPr>
                <w:color w:val="000000" w:themeColor="text1"/>
              </w:rPr>
              <w:t>0</w:t>
            </w:r>
          </w:p>
        </w:tc>
      </w:tr>
      <w:tr w:rsidR="001925F0" w:rsidRPr="001925F0" w:rsidTr="009D1C2F">
        <w:tc>
          <w:tcPr>
            <w:tcW w:w="588" w:type="dxa"/>
          </w:tcPr>
          <w:p w:rsidR="00800848" w:rsidRPr="001925F0" w:rsidRDefault="00800848" w:rsidP="00800848">
            <w:pPr>
              <w:jc w:val="center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lastRenderedPageBreak/>
              <w:t>2.3.</w:t>
            </w:r>
          </w:p>
        </w:tc>
        <w:tc>
          <w:tcPr>
            <w:tcW w:w="1930" w:type="dxa"/>
          </w:tcPr>
          <w:p w:rsidR="00800848" w:rsidRPr="001925F0" w:rsidRDefault="00800848" w:rsidP="00800848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Расходы на реализацию государственных функций</w:t>
            </w:r>
          </w:p>
        </w:tc>
        <w:tc>
          <w:tcPr>
            <w:tcW w:w="1559" w:type="dxa"/>
          </w:tcPr>
          <w:p w:rsidR="00800848" w:rsidRPr="001925F0" w:rsidRDefault="00CA755E" w:rsidP="00800848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417" w:type="dxa"/>
          </w:tcPr>
          <w:p w:rsidR="00800848" w:rsidRPr="001925F0" w:rsidRDefault="00800848" w:rsidP="00800848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800848" w:rsidRPr="000E49EE" w:rsidRDefault="005F067A" w:rsidP="00E40AD5">
            <w:pPr>
              <w:ind w:left="205" w:hanging="205"/>
              <w:jc w:val="center"/>
              <w:rPr>
                <w:color w:val="000000" w:themeColor="text1"/>
              </w:rPr>
            </w:pPr>
            <w:r w:rsidRPr="000E49EE">
              <w:rPr>
                <w:color w:val="000000" w:themeColor="text1"/>
              </w:rPr>
              <w:t>2 1</w:t>
            </w:r>
            <w:r w:rsidR="000E49EE" w:rsidRPr="000E49EE">
              <w:rPr>
                <w:color w:val="000000" w:themeColor="text1"/>
              </w:rPr>
              <w:t>84</w:t>
            </w:r>
            <w:r w:rsidRPr="000E49EE">
              <w:rPr>
                <w:color w:val="000000" w:themeColor="text1"/>
              </w:rPr>
              <w:t>,0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800848" w:rsidRPr="000E49EE" w:rsidRDefault="005F067A" w:rsidP="00E40AD5">
            <w:pPr>
              <w:jc w:val="center"/>
              <w:rPr>
                <w:color w:val="000000" w:themeColor="text1"/>
              </w:rPr>
            </w:pPr>
            <w:r w:rsidRPr="000E49EE">
              <w:rPr>
                <w:color w:val="000000" w:themeColor="text1"/>
              </w:rPr>
              <w:t>7</w:t>
            </w:r>
            <w:r w:rsidR="000E49EE" w:rsidRPr="000E49EE">
              <w:rPr>
                <w:color w:val="000000" w:themeColor="text1"/>
              </w:rPr>
              <w:t>28</w:t>
            </w:r>
            <w:r w:rsidR="005D6BA4" w:rsidRPr="000E49EE">
              <w:rPr>
                <w:color w:val="000000" w:themeColor="text1"/>
              </w:rPr>
              <w:t>,0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252" w:type="dxa"/>
          </w:tcPr>
          <w:p w:rsidR="00800848" w:rsidRPr="000E49EE" w:rsidRDefault="000E49EE" w:rsidP="00E40AD5">
            <w:pPr>
              <w:jc w:val="center"/>
              <w:rPr>
                <w:color w:val="000000" w:themeColor="text1"/>
              </w:rPr>
            </w:pPr>
            <w:r w:rsidRPr="000E49EE">
              <w:rPr>
                <w:color w:val="000000" w:themeColor="text1"/>
              </w:rPr>
              <w:t>728,0</w:t>
            </w:r>
            <w:r w:rsidR="00613A8C">
              <w:rPr>
                <w:color w:val="000000" w:themeColor="text1"/>
              </w:rPr>
              <w:t>0</w:t>
            </w:r>
          </w:p>
        </w:tc>
        <w:tc>
          <w:tcPr>
            <w:tcW w:w="1159" w:type="dxa"/>
            <w:gridSpan w:val="2"/>
          </w:tcPr>
          <w:p w:rsidR="00800848" w:rsidRPr="000E49EE" w:rsidRDefault="000E49EE" w:rsidP="00E40AD5">
            <w:pPr>
              <w:jc w:val="center"/>
              <w:rPr>
                <w:color w:val="000000" w:themeColor="text1"/>
              </w:rPr>
            </w:pPr>
            <w:r w:rsidRPr="000E49EE">
              <w:rPr>
                <w:color w:val="000000" w:themeColor="text1"/>
              </w:rPr>
              <w:t>728,</w:t>
            </w:r>
            <w:r w:rsidR="00613A8C">
              <w:rPr>
                <w:color w:val="000000" w:themeColor="text1"/>
              </w:rPr>
              <w:t>0</w:t>
            </w:r>
            <w:r w:rsidRPr="000E49EE">
              <w:rPr>
                <w:color w:val="000000" w:themeColor="text1"/>
              </w:rPr>
              <w:t>0</w:t>
            </w:r>
          </w:p>
        </w:tc>
      </w:tr>
      <w:tr w:rsidR="00164AEB" w:rsidRPr="001925F0" w:rsidTr="009D1C2F">
        <w:tc>
          <w:tcPr>
            <w:tcW w:w="2518" w:type="dxa"/>
            <w:gridSpan w:val="2"/>
          </w:tcPr>
          <w:p w:rsidR="00164AEB" w:rsidRPr="001925F0" w:rsidRDefault="00164AEB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Итого по комплексу процессных мероприятий</w:t>
            </w:r>
          </w:p>
        </w:tc>
        <w:tc>
          <w:tcPr>
            <w:tcW w:w="1559" w:type="dxa"/>
          </w:tcPr>
          <w:p w:rsidR="00164AEB" w:rsidRPr="001925F0" w:rsidRDefault="00164AEB" w:rsidP="009B16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164AEB" w:rsidRPr="001925F0" w:rsidRDefault="00164AEB" w:rsidP="009B16B6">
            <w:pPr>
              <w:jc w:val="both"/>
              <w:rPr>
                <w:color w:val="000000" w:themeColor="text1"/>
              </w:rPr>
            </w:pPr>
            <w:r w:rsidRPr="001925F0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164AEB" w:rsidRPr="00FA3CFA" w:rsidRDefault="00164AEB" w:rsidP="00E40AD5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rFonts w:eastAsiaTheme="majorEastAsia"/>
              </w:rPr>
              <w:t>1 </w:t>
            </w:r>
            <w:r w:rsidRPr="00164AEB">
              <w:rPr>
                <w:rFonts w:eastAsiaTheme="majorEastAsia"/>
              </w:rPr>
              <w:t>793</w:t>
            </w:r>
            <w:r>
              <w:rPr>
                <w:rFonts w:eastAsiaTheme="majorEastAsia"/>
              </w:rPr>
              <w:t> </w:t>
            </w:r>
            <w:r w:rsidRPr="00164AEB">
              <w:rPr>
                <w:rFonts w:eastAsiaTheme="majorEastAsia"/>
              </w:rPr>
              <w:t>056,9</w:t>
            </w:r>
            <w:r w:rsidR="00613A8C">
              <w:rPr>
                <w:rFonts w:eastAsiaTheme="majorEastAsia"/>
              </w:rPr>
              <w:t>0</w:t>
            </w:r>
          </w:p>
        </w:tc>
        <w:tc>
          <w:tcPr>
            <w:tcW w:w="1134" w:type="dxa"/>
          </w:tcPr>
          <w:p w:rsidR="00164AEB" w:rsidRPr="00164AEB" w:rsidRDefault="00164AEB" w:rsidP="00E40AD5">
            <w:pPr>
              <w:jc w:val="center"/>
            </w:pPr>
            <w:r w:rsidRPr="00164AEB">
              <w:rPr>
                <w:rFonts w:eastAsiaTheme="majorEastAsia"/>
              </w:rPr>
              <w:t>402 878,3</w:t>
            </w:r>
            <w:r w:rsidR="00613A8C">
              <w:rPr>
                <w:rFonts w:eastAsiaTheme="majorEastAsia"/>
              </w:rPr>
              <w:t>0</w:t>
            </w:r>
          </w:p>
        </w:tc>
        <w:tc>
          <w:tcPr>
            <w:tcW w:w="1252" w:type="dxa"/>
          </w:tcPr>
          <w:p w:rsidR="00164AEB" w:rsidRPr="00164AEB" w:rsidRDefault="00164AEB" w:rsidP="00E40AD5">
            <w:pPr>
              <w:jc w:val="center"/>
            </w:pPr>
            <w:r w:rsidRPr="00164AEB">
              <w:rPr>
                <w:rFonts w:eastAsiaTheme="majorEastAsia"/>
              </w:rPr>
              <w:t>675 351,9</w:t>
            </w:r>
          </w:p>
        </w:tc>
        <w:tc>
          <w:tcPr>
            <w:tcW w:w="1159" w:type="dxa"/>
            <w:gridSpan w:val="2"/>
          </w:tcPr>
          <w:p w:rsidR="00164AEB" w:rsidRPr="00164AEB" w:rsidRDefault="00164AEB" w:rsidP="00E40AD5">
            <w:pPr>
              <w:jc w:val="center"/>
            </w:pPr>
            <w:r w:rsidRPr="00164AEB">
              <w:rPr>
                <w:rFonts w:eastAsiaTheme="majorEastAsia"/>
              </w:rPr>
              <w:t>714 826,7</w:t>
            </w:r>
            <w:r w:rsidR="007B6DC3">
              <w:rPr>
                <w:rFonts w:eastAsiaTheme="majorEastAsia"/>
              </w:rPr>
              <w:t>0</w:t>
            </w:r>
          </w:p>
        </w:tc>
      </w:tr>
      <w:tr w:rsidR="002D1F7B" w:rsidRPr="001925F0" w:rsidTr="009D1C2F">
        <w:tc>
          <w:tcPr>
            <w:tcW w:w="4077" w:type="dxa"/>
            <w:gridSpan w:val="3"/>
          </w:tcPr>
          <w:p w:rsidR="002D1F7B" w:rsidRPr="001925F0" w:rsidRDefault="002D1F7B" w:rsidP="009B16B6">
            <w:pPr>
              <w:jc w:val="both"/>
              <w:rPr>
                <w:b/>
                <w:bCs/>
                <w:color w:val="000000" w:themeColor="text1"/>
              </w:rPr>
            </w:pPr>
            <w:r w:rsidRPr="001925F0">
              <w:rPr>
                <w:b/>
                <w:bCs/>
                <w:color w:val="000000" w:themeColor="text1"/>
              </w:rPr>
              <w:t>Всего по Государственной программе</w:t>
            </w:r>
          </w:p>
        </w:tc>
        <w:tc>
          <w:tcPr>
            <w:tcW w:w="1417" w:type="dxa"/>
          </w:tcPr>
          <w:p w:rsidR="002D1F7B" w:rsidRPr="001925F0" w:rsidRDefault="002D1F7B" w:rsidP="009B16B6">
            <w:pPr>
              <w:jc w:val="both"/>
              <w:rPr>
                <w:b/>
                <w:bCs/>
                <w:color w:val="000000" w:themeColor="text1"/>
              </w:rPr>
            </w:pPr>
            <w:r w:rsidRPr="001925F0"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559" w:type="dxa"/>
          </w:tcPr>
          <w:p w:rsidR="002D1F7B" w:rsidRPr="002D1F7B" w:rsidRDefault="002D1F7B" w:rsidP="00E40AD5">
            <w:pPr>
              <w:jc w:val="center"/>
              <w:rPr>
                <w:b/>
                <w:color w:val="000000" w:themeColor="text1"/>
              </w:rPr>
            </w:pPr>
            <w:r w:rsidRPr="002D1F7B">
              <w:rPr>
                <w:b/>
                <w:color w:val="000000" w:themeColor="text1"/>
              </w:rPr>
              <w:t>1 996 682,2</w:t>
            </w:r>
            <w:r w:rsidR="00613A8C">
              <w:rPr>
                <w:b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2D1F7B" w:rsidRPr="002D1F7B" w:rsidRDefault="002D1F7B" w:rsidP="00E40AD5">
            <w:pPr>
              <w:jc w:val="center"/>
              <w:rPr>
                <w:b/>
                <w:color w:val="000000" w:themeColor="text1"/>
              </w:rPr>
            </w:pPr>
            <w:r w:rsidRPr="002D1F7B">
              <w:rPr>
                <w:b/>
                <w:color w:val="000000" w:themeColor="text1"/>
              </w:rPr>
              <w:t>470 753,4</w:t>
            </w:r>
            <w:r w:rsidR="00613A8C">
              <w:rPr>
                <w:b/>
                <w:color w:val="000000" w:themeColor="text1"/>
              </w:rPr>
              <w:t>1</w:t>
            </w:r>
          </w:p>
        </w:tc>
        <w:tc>
          <w:tcPr>
            <w:tcW w:w="1259" w:type="dxa"/>
            <w:gridSpan w:val="2"/>
          </w:tcPr>
          <w:p w:rsidR="002D1F7B" w:rsidRPr="002D1F7B" w:rsidRDefault="002D1F7B" w:rsidP="00E40AD5">
            <w:pPr>
              <w:jc w:val="center"/>
              <w:rPr>
                <w:b/>
                <w:color w:val="000000" w:themeColor="text1"/>
              </w:rPr>
            </w:pPr>
            <w:r w:rsidRPr="002D1F7B">
              <w:rPr>
                <w:b/>
                <w:color w:val="000000" w:themeColor="text1"/>
              </w:rPr>
              <w:t>743 227,0</w:t>
            </w:r>
            <w:r w:rsidR="007B6DC3">
              <w:rPr>
                <w:b/>
                <w:color w:val="000000" w:themeColor="text1"/>
              </w:rPr>
              <w:t>1</w:t>
            </w:r>
          </w:p>
        </w:tc>
        <w:tc>
          <w:tcPr>
            <w:tcW w:w="1152" w:type="dxa"/>
          </w:tcPr>
          <w:p w:rsidR="002D1F7B" w:rsidRPr="002D1F7B" w:rsidRDefault="002D1F7B" w:rsidP="00E40AD5">
            <w:pPr>
              <w:jc w:val="center"/>
              <w:rPr>
                <w:b/>
                <w:color w:val="000000" w:themeColor="text1"/>
              </w:rPr>
            </w:pPr>
            <w:r w:rsidRPr="002D1F7B">
              <w:rPr>
                <w:b/>
                <w:color w:val="000000" w:themeColor="text1"/>
              </w:rPr>
              <w:t>782 701,8</w:t>
            </w:r>
            <w:r w:rsidR="007B6DC3">
              <w:rPr>
                <w:b/>
                <w:color w:val="000000" w:themeColor="text1"/>
              </w:rPr>
              <w:t>1</w:t>
            </w:r>
          </w:p>
        </w:tc>
      </w:tr>
    </w:tbl>
    <w:p w:rsidR="00A46470" w:rsidRPr="001925F0" w:rsidRDefault="00A46470" w:rsidP="00AF106D">
      <w:pPr>
        <w:jc w:val="center"/>
        <w:rPr>
          <w:color w:val="000000" w:themeColor="text1"/>
          <w:sz w:val="28"/>
          <w:szCs w:val="28"/>
        </w:rPr>
      </w:pPr>
    </w:p>
    <w:sectPr w:rsidR="00A46470" w:rsidRPr="001925F0" w:rsidSect="00B227B0">
      <w:headerReference w:type="default" r:id="rId1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5F" w:rsidRDefault="003D665F">
      <w:r>
        <w:separator/>
      </w:r>
    </w:p>
  </w:endnote>
  <w:endnote w:type="continuationSeparator" w:id="0">
    <w:p w:rsidR="003D665F" w:rsidRDefault="003D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5F" w:rsidRDefault="003D665F">
      <w:r>
        <w:separator/>
      </w:r>
    </w:p>
  </w:footnote>
  <w:footnote w:type="continuationSeparator" w:id="0">
    <w:p w:rsidR="003D665F" w:rsidRDefault="003D6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539519"/>
      <w:docPartObj>
        <w:docPartGallery w:val="Page Numbers (Top of Page)"/>
        <w:docPartUnique/>
      </w:docPartObj>
    </w:sdtPr>
    <w:sdtEndPr/>
    <w:sdtContent>
      <w:p w:rsidR="006566BC" w:rsidRDefault="006566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B5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680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1B55"/>
    <w:rsid w:val="00045A97"/>
    <w:rsid w:val="00050C3D"/>
    <w:rsid w:val="00051BB0"/>
    <w:rsid w:val="000774B6"/>
    <w:rsid w:val="000909DE"/>
    <w:rsid w:val="000972EE"/>
    <w:rsid w:val="000A32AE"/>
    <w:rsid w:val="000C415F"/>
    <w:rsid w:val="000C7892"/>
    <w:rsid w:val="000D0F54"/>
    <w:rsid w:val="000D19EC"/>
    <w:rsid w:val="000E2BFA"/>
    <w:rsid w:val="000E40D9"/>
    <w:rsid w:val="000E49EE"/>
    <w:rsid w:val="0010076A"/>
    <w:rsid w:val="00102FF0"/>
    <w:rsid w:val="00105FEB"/>
    <w:rsid w:val="00121200"/>
    <w:rsid w:val="00122064"/>
    <w:rsid w:val="0012695D"/>
    <w:rsid w:val="001519C0"/>
    <w:rsid w:val="00151D43"/>
    <w:rsid w:val="00161464"/>
    <w:rsid w:val="00164AEB"/>
    <w:rsid w:val="00166EF1"/>
    <w:rsid w:val="00185CA8"/>
    <w:rsid w:val="001925F0"/>
    <w:rsid w:val="001945F5"/>
    <w:rsid w:val="001B02BA"/>
    <w:rsid w:val="001D0C40"/>
    <w:rsid w:val="001F0E8C"/>
    <w:rsid w:val="001F182F"/>
    <w:rsid w:val="001F330A"/>
    <w:rsid w:val="0020793A"/>
    <w:rsid w:val="00210D3D"/>
    <w:rsid w:val="00220D61"/>
    <w:rsid w:val="00224B6E"/>
    <w:rsid w:val="002455FC"/>
    <w:rsid w:val="002475FF"/>
    <w:rsid w:val="00247DCE"/>
    <w:rsid w:val="00260FDD"/>
    <w:rsid w:val="00283E6B"/>
    <w:rsid w:val="002D1F7B"/>
    <w:rsid w:val="002D6B7D"/>
    <w:rsid w:val="002E200B"/>
    <w:rsid w:val="002E20F1"/>
    <w:rsid w:val="002E43F4"/>
    <w:rsid w:val="002E6537"/>
    <w:rsid w:val="00301C7B"/>
    <w:rsid w:val="003065F9"/>
    <w:rsid w:val="00314030"/>
    <w:rsid w:val="00325B97"/>
    <w:rsid w:val="00327946"/>
    <w:rsid w:val="003472BA"/>
    <w:rsid w:val="003563D4"/>
    <w:rsid w:val="00364457"/>
    <w:rsid w:val="00364B00"/>
    <w:rsid w:val="00395B25"/>
    <w:rsid w:val="003B3547"/>
    <w:rsid w:val="003B53EA"/>
    <w:rsid w:val="003C0738"/>
    <w:rsid w:val="003C07D2"/>
    <w:rsid w:val="003C2285"/>
    <w:rsid w:val="003D665F"/>
    <w:rsid w:val="003D6961"/>
    <w:rsid w:val="003E1A2E"/>
    <w:rsid w:val="003E48E0"/>
    <w:rsid w:val="00401FD7"/>
    <w:rsid w:val="00426273"/>
    <w:rsid w:val="00450096"/>
    <w:rsid w:val="004559CD"/>
    <w:rsid w:val="004639CD"/>
    <w:rsid w:val="00476A7A"/>
    <w:rsid w:val="00486340"/>
    <w:rsid w:val="004A0F65"/>
    <w:rsid w:val="004A5C1B"/>
    <w:rsid w:val="004E321A"/>
    <w:rsid w:val="004E5FA0"/>
    <w:rsid w:val="00504EB8"/>
    <w:rsid w:val="0051497A"/>
    <w:rsid w:val="0053257B"/>
    <w:rsid w:val="00537FD3"/>
    <w:rsid w:val="00576B9A"/>
    <w:rsid w:val="00583CBB"/>
    <w:rsid w:val="0059187E"/>
    <w:rsid w:val="00597B2E"/>
    <w:rsid w:val="005B0E57"/>
    <w:rsid w:val="005B72DE"/>
    <w:rsid w:val="005D41A6"/>
    <w:rsid w:val="005D6BA4"/>
    <w:rsid w:val="005F067A"/>
    <w:rsid w:val="005F1310"/>
    <w:rsid w:val="00613A8C"/>
    <w:rsid w:val="006566BC"/>
    <w:rsid w:val="0066751D"/>
    <w:rsid w:val="0067695B"/>
    <w:rsid w:val="0069231E"/>
    <w:rsid w:val="00695049"/>
    <w:rsid w:val="00696689"/>
    <w:rsid w:val="006A3196"/>
    <w:rsid w:val="006C4B6C"/>
    <w:rsid w:val="006D014D"/>
    <w:rsid w:val="006E181B"/>
    <w:rsid w:val="006E5428"/>
    <w:rsid w:val="006F1CBA"/>
    <w:rsid w:val="007073D6"/>
    <w:rsid w:val="00721E82"/>
    <w:rsid w:val="00723950"/>
    <w:rsid w:val="00726089"/>
    <w:rsid w:val="00730597"/>
    <w:rsid w:val="007363F9"/>
    <w:rsid w:val="00763483"/>
    <w:rsid w:val="0078312B"/>
    <w:rsid w:val="00797EF1"/>
    <w:rsid w:val="007B6DC3"/>
    <w:rsid w:val="007D1958"/>
    <w:rsid w:val="007D3D4F"/>
    <w:rsid w:val="007E6D02"/>
    <w:rsid w:val="007F2C1B"/>
    <w:rsid w:val="00800848"/>
    <w:rsid w:val="008050EC"/>
    <w:rsid w:val="00806021"/>
    <w:rsid w:val="00827E0F"/>
    <w:rsid w:val="00832819"/>
    <w:rsid w:val="008572F2"/>
    <w:rsid w:val="00863AAA"/>
    <w:rsid w:val="00863D04"/>
    <w:rsid w:val="00874B12"/>
    <w:rsid w:val="00882579"/>
    <w:rsid w:val="008C103F"/>
    <w:rsid w:val="008C2E46"/>
    <w:rsid w:val="008C50CA"/>
    <w:rsid w:val="008D6FD6"/>
    <w:rsid w:val="008E0E45"/>
    <w:rsid w:val="008E2F27"/>
    <w:rsid w:val="008E52FD"/>
    <w:rsid w:val="008F31EC"/>
    <w:rsid w:val="00907D79"/>
    <w:rsid w:val="00914414"/>
    <w:rsid w:val="00920C40"/>
    <w:rsid w:val="0092531A"/>
    <w:rsid w:val="009266A4"/>
    <w:rsid w:val="00951AC6"/>
    <w:rsid w:val="0097532A"/>
    <w:rsid w:val="009B1100"/>
    <w:rsid w:val="009B16B6"/>
    <w:rsid w:val="009B34EF"/>
    <w:rsid w:val="009C1370"/>
    <w:rsid w:val="009C4FCB"/>
    <w:rsid w:val="009C64E6"/>
    <w:rsid w:val="009D1799"/>
    <w:rsid w:val="009D1C2F"/>
    <w:rsid w:val="00A057EB"/>
    <w:rsid w:val="00A06A92"/>
    <w:rsid w:val="00A16598"/>
    <w:rsid w:val="00A32D99"/>
    <w:rsid w:val="00A43193"/>
    <w:rsid w:val="00A46470"/>
    <w:rsid w:val="00A7550A"/>
    <w:rsid w:val="00AC3CD9"/>
    <w:rsid w:val="00AD65CF"/>
    <w:rsid w:val="00AF106D"/>
    <w:rsid w:val="00AF2EEE"/>
    <w:rsid w:val="00B146E0"/>
    <w:rsid w:val="00B227B0"/>
    <w:rsid w:val="00B24D6C"/>
    <w:rsid w:val="00B3465E"/>
    <w:rsid w:val="00B63EB7"/>
    <w:rsid w:val="00B64EC9"/>
    <w:rsid w:val="00B7365B"/>
    <w:rsid w:val="00B836A3"/>
    <w:rsid w:val="00B910EE"/>
    <w:rsid w:val="00B93884"/>
    <w:rsid w:val="00B95CE8"/>
    <w:rsid w:val="00B96FA1"/>
    <w:rsid w:val="00BB686E"/>
    <w:rsid w:val="00BB784D"/>
    <w:rsid w:val="00BD5F0A"/>
    <w:rsid w:val="00BE11F4"/>
    <w:rsid w:val="00BE68BD"/>
    <w:rsid w:val="00C110EA"/>
    <w:rsid w:val="00C24614"/>
    <w:rsid w:val="00C3288A"/>
    <w:rsid w:val="00C7093E"/>
    <w:rsid w:val="00C83127"/>
    <w:rsid w:val="00CA755E"/>
    <w:rsid w:val="00CB0F48"/>
    <w:rsid w:val="00CB6CF1"/>
    <w:rsid w:val="00CC1AAC"/>
    <w:rsid w:val="00CD2EA9"/>
    <w:rsid w:val="00CE494C"/>
    <w:rsid w:val="00D061B8"/>
    <w:rsid w:val="00D20833"/>
    <w:rsid w:val="00D33ECE"/>
    <w:rsid w:val="00D34FA6"/>
    <w:rsid w:val="00D36201"/>
    <w:rsid w:val="00D622A1"/>
    <w:rsid w:val="00D718BB"/>
    <w:rsid w:val="00D847C5"/>
    <w:rsid w:val="00D86757"/>
    <w:rsid w:val="00D92E2F"/>
    <w:rsid w:val="00DC2817"/>
    <w:rsid w:val="00DE6EC6"/>
    <w:rsid w:val="00DF7B00"/>
    <w:rsid w:val="00E02B34"/>
    <w:rsid w:val="00E24F2C"/>
    <w:rsid w:val="00E339B2"/>
    <w:rsid w:val="00E40AD5"/>
    <w:rsid w:val="00E41B19"/>
    <w:rsid w:val="00E45A99"/>
    <w:rsid w:val="00E824FB"/>
    <w:rsid w:val="00E827E1"/>
    <w:rsid w:val="00E863FB"/>
    <w:rsid w:val="00E8770B"/>
    <w:rsid w:val="00EA1EF3"/>
    <w:rsid w:val="00EC3D45"/>
    <w:rsid w:val="00ED322A"/>
    <w:rsid w:val="00ED5671"/>
    <w:rsid w:val="00EE3148"/>
    <w:rsid w:val="00F011F8"/>
    <w:rsid w:val="00F11013"/>
    <w:rsid w:val="00F17FD5"/>
    <w:rsid w:val="00F37D53"/>
    <w:rsid w:val="00F40E63"/>
    <w:rsid w:val="00F577E9"/>
    <w:rsid w:val="00F908D4"/>
    <w:rsid w:val="00F91253"/>
    <w:rsid w:val="00FA12D8"/>
    <w:rsid w:val="00FA3CFA"/>
    <w:rsid w:val="00FA5E88"/>
    <w:rsid w:val="00FC47E0"/>
    <w:rsid w:val="00FD121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character" w:customStyle="1" w:styleId="krista-excel-wrapper-spancontainer">
    <w:name w:val="krista-excel-wrapper-spancontainer"/>
    <w:basedOn w:val="a0"/>
    <w:rsid w:val="002D1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  <w:style w:type="character" w:customStyle="1" w:styleId="krista-excel-wrapper-spancontainer">
    <w:name w:val="krista-excel-wrapper-spancontainer"/>
    <w:basedOn w:val="a0"/>
    <w:rsid w:val="002D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3445B3572225E9DD33BCA11E953A09B2A55B3EC7C1E735878180FFA527182190FC40ADDB4096300A01413722C6CF0FEAI9t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3445B3572225E9DD33A2AC08F96703B7AB023AC4C4EE60D9DD86A8FA771E74C2BC1EF48804DD3D0A1F5D3722IDt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445B3572225E9DD33A2AC08F96703B7AB0D33C4C5EE60D9DD86A8FA771E74C2BC1EF48804DD3D0A1F5D3722IDtA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83445B3572225E9DD33A2AC08F96703B7A90233C4C5EE60D9DD86A8FA771E74C2BC1EF48804DD3D0A1F5D3722IDt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83445B3572225E9DD33BCA11E953A09B2A55B3EC7C2E3328D8980FFA527182190FC40ADC940CE3C08015F3624D3995EACC18DEA3C0C2CC25EC617A9I6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2F41B-DBB6-48F6-9059-3B50A011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2146</Words>
  <Characters>12238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2</cp:revision>
  <cp:lastPrinted>2024-02-01T10:42:00Z</cp:lastPrinted>
  <dcterms:created xsi:type="dcterms:W3CDTF">2024-02-07T12:46:00Z</dcterms:created>
  <dcterms:modified xsi:type="dcterms:W3CDTF">2024-02-07T12:46:00Z</dcterms:modified>
</cp:coreProperties>
</file>