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7" w:rsidRPr="00812419" w:rsidRDefault="0099686E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19.8pt;width:240.7pt;height:130.5pt;z-index:251661312" strokecolor="white">
            <v:textbox style="mso-next-textbox:#_x0000_s1027">
              <w:txbxContent>
                <w:p w:rsidR="00AE14F6" w:rsidRPr="00DE765F" w:rsidRDefault="00AE14F6" w:rsidP="006536C6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>Приложение № 3</w:t>
                  </w:r>
                  <w:r w:rsidR="006536C6">
                    <w:rPr>
                      <w:sz w:val="28"/>
                      <w:szCs w:val="28"/>
                    </w:rPr>
                    <w:t xml:space="preserve"> </w:t>
                  </w:r>
                  <w:r w:rsidRPr="00DE765F">
                    <w:rPr>
                      <w:sz w:val="28"/>
                      <w:szCs w:val="28"/>
                    </w:rPr>
                    <w:t>к Типовой форме соглашения (договора) о предоставлении из областного бюджета субсидий, в том числе гра</w:t>
                  </w:r>
                  <w:r w:rsidRPr="00DE765F">
                    <w:rPr>
                      <w:sz w:val="28"/>
                      <w:szCs w:val="28"/>
                    </w:rPr>
                    <w:t>н</w:t>
                  </w:r>
                  <w:r w:rsidRPr="00DE765F">
                    <w:rPr>
                      <w:sz w:val="28"/>
                      <w:szCs w:val="28"/>
                    </w:rPr>
                    <w:t>тов в форме субсидий, юридическим лицам, индивидуальным предприн</w:t>
                  </w:r>
                  <w:r w:rsidRPr="00DE765F">
                    <w:rPr>
                      <w:sz w:val="28"/>
                      <w:szCs w:val="28"/>
                    </w:rPr>
                    <w:t>и</w:t>
                  </w:r>
                  <w:r w:rsidRPr="00DE765F">
                    <w:rPr>
                      <w:sz w:val="28"/>
                      <w:szCs w:val="28"/>
                    </w:rPr>
                    <w:t>мателям, а также физическим лицам</w:t>
                  </w:r>
                </w:p>
                <w:p w:rsidR="00AE14F6" w:rsidRPr="00DE765F" w:rsidRDefault="00AE14F6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9686E" w:rsidP="00924767">
      <w:pPr>
        <w:rPr>
          <w:lang w:eastAsia="en-US"/>
        </w:rPr>
      </w:pPr>
      <w:r>
        <w:rPr>
          <w:noProof/>
          <w:sz w:val="28"/>
          <w:szCs w:val="28"/>
        </w:rPr>
        <w:pict>
          <v:shape id="_x0000_s1026" type="#_x0000_t202" style="position:absolute;margin-left:492.2pt;margin-top:.3pt;width:240.7pt;height:108pt;z-index:251660288" strokecolor="white">
            <v:textbox style="mso-next-textbox:#_x0000_s1026">
              <w:txbxContent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«___» __________</w:t>
                  </w:r>
                </w:p>
                <w:p w:rsidR="00AE14F6" w:rsidRDefault="00AE14F6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:rsidR="00AE14F6" w:rsidRPr="00530EBB" w:rsidRDefault="00AE14F6" w:rsidP="00924767">
                  <w:pPr>
                    <w:pStyle w:val="ConsPlusNormal"/>
                    <w:jc w:val="center"/>
                  </w:pPr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</w:p>
                <w:p w:rsidR="00AE14F6" w:rsidRPr="00530EBB" w:rsidRDefault="00AE14F6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:rsidR="00AE14F6" w:rsidRPr="00924767" w:rsidRDefault="00AE14F6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  <w:r>
                    <w:rPr>
                      <w:sz w:val="28"/>
                      <w:szCs w:val="28"/>
                      <w:vertAlign w:val="superscript"/>
                    </w:rPr>
                    <w:t>1</w:t>
                  </w:r>
                </w:p>
              </w:txbxContent>
            </v:textbox>
          </v:shape>
        </w:pict>
      </w: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662453" w:rsidRDefault="00662453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44C8A" w:rsidRPr="00DE765F" w:rsidRDefault="00C44C8A" w:rsidP="00924767">
      <w:pPr>
        <w:jc w:val="center"/>
        <w:rPr>
          <w:rFonts w:eastAsiaTheme="minorHAnsi"/>
          <w:b/>
          <w:lang w:eastAsia="en-US"/>
        </w:rPr>
      </w:pPr>
      <w:r w:rsidRPr="00DE765F">
        <w:rPr>
          <w:rFonts w:eastAsiaTheme="minorHAnsi"/>
          <w:b/>
          <w:lang w:eastAsia="en-US"/>
        </w:rPr>
        <w:t>П</w:t>
      </w:r>
      <w:r w:rsidR="00FE19C3" w:rsidRPr="00DE765F">
        <w:rPr>
          <w:rFonts w:eastAsiaTheme="minorHAnsi"/>
          <w:b/>
          <w:lang w:eastAsia="en-US"/>
        </w:rPr>
        <w:t>ЛАН-ГРАФИК</w:t>
      </w:r>
      <w:r w:rsidRPr="00DE765F">
        <w:rPr>
          <w:rFonts w:eastAsiaTheme="minorHAnsi"/>
          <w:b/>
          <w:lang w:eastAsia="en-US"/>
        </w:rPr>
        <w:t xml:space="preserve"> </w:t>
      </w:r>
    </w:p>
    <w:p w:rsidR="00C44C8A" w:rsidRPr="00DE765F" w:rsidRDefault="00FE19C3" w:rsidP="00924767">
      <w:pPr>
        <w:jc w:val="center"/>
        <w:rPr>
          <w:rFonts w:eastAsiaTheme="minorHAnsi"/>
          <w:b/>
          <w:lang w:eastAsia="en-US"/>
        </w:rPr>
      </w:pPr>
      <w:r w:rsidRPr="00DE765F">
        <w:rPr>
          <w:rFonts w:eastAsiaTheme="minorHAnsi"/>
          <w:b/>
          <w:lang w:eastAsia="en-US"/>
        </w:rPr>
        <w:t>перечисления Субсидии</w:t>
      </w:r>
    </w:p>
    <w:p w:rsidR="00FE19C3" w:rsidRPr="00DE765F" w:rsidRDefault="00FE19C3" w:rsidP="00924767">
      <w:pPr>
        <w:jc w:val="center"/>
        <w:rPr>
          <w:b/>
        </w:rPr>
      </w:pPr>
      <w:r w:rsidRPr="00DE765F">
        <w:rPr>
          <w:rFonts w:eastAsiaTheme="minorHAnsi"/>
          <w:b/>
          <w:lang w:eastAsia="en-US"/>
        </w:rPr>
        <w:t>(Изменения в план</w:t>
      </w:r>
      <w:r w:rsidR="003467FB">
        <w:rPr>
          <w:rFonts w:eastAsiaTheme="minorHAnsi"/>
          <w:b/>
          <w:lang w:eastAsia="en-US"/>
        </w:rPr>
        <w:t>-</w:t>
      </w:r>
      <w:r w:rsidRPr="00DE765F">
        <w:rPr>
          <w:rFonts w:eastAsiaTheme="minorHAnsi"/>
          <w:b/>
          <w:lang w:eastAsia="en-US"/>
        </w:rPr>
        <w:t>график перечисления Субсидии)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68"/>
        <w:gridCol w:w="1031"/>
        <w:gridCol w:w="821"/>
        <w:gridCol w:w="1363"/>
        <w:gridCol w:w="1066"/>
        <w:gridCol w:w="919"/>
        <w:gridCol w:w="1513"/>
        <w:gridCol w:w="1392"/>
        <w:gridCol w:w="1626"/>
        <w:gridCol w:w="249"/>
        <w:gridCol w:w="1289"/>
        <w:gridCol w:w="296"/>
        <w:gridCol w:w="1153"/>
      </w:tblGrid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3C5A29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3C5A29">
              <w:rPr>
                <w:sz w:val="24"/>
                <w:szCs w:val="24"/>
              </w:rPr>
              <w:t xml:space="preserve">областной </w:t>
            </w:r>
            <w:r w:rsidRPr="00DE765F">
              <w:rPr>
                <w:sz w:val="24"/>
                <w:szCs w:val="24"/>
              </w:rPr>
              <w:t>госуда</w:t>
            </w:r>
            <w:r w:rsidRPr="00DE765F">
              <w:rPr>
                <w:sz w:val="24"/>
                <w:szCs w:val="24"/>
              </w:rPr>
              <w:t>р</w:t>
            </w:r>
            <w:r w:rsidRPr="00DE765F">
              <w:rPr>
                <w:sz w:val="24"/>
                <w:szCs w:val="24"/>
              </w:rPr>
              <w:t>ственной программы (регионального проекта)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765F" w:rsidRPr="00DE765F" w:rsidRDefault="00DE765F" w:rsidP="00C44C8A">
            <w:r>
              <w:t>Вид документа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3"/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EF37AC" w:rsidTr="00EF37AC">
        <w:tc>
          <w:tcPr>
            <w:tcW w:w="120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662453" w:rsidP="001E37B6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по ОКЕИ</w:t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C44C8A" w:rsidRPr="00DE765F" w:rsidRDefault="00662453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383</w:t>
            </w:r>
          </w:p>
        </w:tc>
      </w:tr>
      <w:tr w:rsidR="00EF37AC" w:rsidTr="00EF37AC">
        <w:trPr>
          <w:trHeight w:val="570"/>
        </w:trPr>
        <w:tc>
          <w:tcPr>
            <w:tcW w:w="2068" w:type="dxa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lastRenderedPageBreak/>
              <w:t>Наименование направления ра</w:t>
            </w:r>
            <w:r w:rsidRPr="00EF37AC">
              <w:rPr>
                <w:sz w:val="24"/>
                <w:szCs w:val="24"/>
              </w:rPr>
              <w:t>с</w:t>
            </w:r>
            <w:r w:rsidRPr="00EF37AC">
              <w:rPr>
                <w:sz w:val="24"/>
                <w:szCs w:val="24"/>
              </w:rPr>
              <w:t>ходов</w:t>
            </w:r>
            <w:r>
              <w:rPr>
                <w:rStyle w:val="a5"/>
                <w:sz w:val="24"/>
                <w:szCs w:val="24"/>
              </w:rPr>
              <w:footnoteReference w:id="4"/>
            </w:r>
          </w:p>
        </w:tc>
        <w:tc>
          <w:tcPr>
            <w:tcW w:w="1031" w:type="dxa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Код строки</w:t>
            </w:r>
          </w:p>
        </w:tc>
        <w:tc>
          <w:tcPr>
            <w:tcW w:w="7074" w:type="dxa"/>
            <w:gridSpan w:val="6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Код по бюджетной классификации областного бюджета</w:t>
            </w:r>
          </w:p>
        </w:tc>
        <w:tc>
          <w:tcPr>
            <w:tcW w:w="3164" w:type="dxa"/>
            <w:gridSpan w:val="3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Сроки перечисления Субс</w:t>
            </w:r>
            <w:r w:rsidRPr="00EF37AC">
              <w:rPr>
                <w:sz w:val="24"/>
                <w:szCs w:val="24"/>
              </w:rPr>
              <w:t>и</w:t>
            </w:r>
            <w:r w:rsidRPr="00EF37AC">
              <w:rPr>
                <w:sz w:val="24"/>
                <w:szCs w:val="24"/>
              </w:rPr>
              <w:t>дии</w:t>
            </w:r>
          </w:p>
        </w:tc>
        <w:tc>
          <w:tcPr>
            <w:tcW w:w="1449" w:type="dxa"/>
            <w:gridSpan w:val="2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Сумма</w:t>
            </w:r>
            <w:r>
              <w:rPr>
                <w:rStyle w:val="a5"/>
                <w:sz w:val="24"/>
                <w:szCs w:val="24"/>
              </w:rPr>
              <w:footnoteReference w:id="5"/>
            </w:r>
          </w:p>
        </w:tc>
      </w:tr>
      <w:tr w:rsidR="00EF37AC" w:rsidTr="00EF37AC">
        <w:trPr>
          <w:trHeight w:val="290"/>
        </w:trPr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главы</w:t>
            </w:r>
          </w:p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  <w:p w:rsidR="00EF37AC" w:rsidRPr="00EF37AC" w:rsidRDefault="00EF37AC" w:rsidP="00EF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раздела, подраздела</w:t>
            </w:r>
          </w:p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  <w:p w:rsidR="00EF37AC" w:rsidRPr="00EF37AC" w:rsidRDefault="00EF37AC" w:rsidP="00EF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8" w:type="dxa"/>
            <w:gridSpan w:val="3"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>целевой статьи</w:t>
            </w:r>
          </w:p>
        </w:tc>
        <w:tc>
          <w:tcPr>
            <w:tcW w:w="1392" w:type="dxa"/>
            <w:vMerge w:val="restart"/>
          </w:tcPr>
          <w:p w:rsidR="00EF37AC" w:rsidRPr="00EF37AC" w:rsidRDefault="00EF37AC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ходов</w:t>
            </w:r>
          </w:p>
          <w:p w:rsidR="00EF37AC" w:rsidRPr="00EF37AC" w:rsidRDefault="00EF37AC" w:rsidP="00EF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</w:tcPr>
          <w:p w:rsidR="00EF37AC" w:rsidRDefault="00EF37AC" w:rsidP="00EF3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ранее</w:t>
            </w:r>
          </w:p>
          <w:p w:rsidR="00EF37AC" w:rsidRPr="00EF37AC" w:rsidRDefault="00EF37AC" w:rsidP="00EF3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(дд.мм.гггг.)</w:t>
            </w:r>
          </w:p>
        </w:tc>
        <w:tc>
          <w:tcPr>
            <w:tcW w:w="1538" w:type="dxa"/>
            <w:gridSpan w:val="2"/>
            <w:vMerge w:val="restart"/>
          </w:tcPr>
          <w:p w:rsidR="00EF37AC" w:rsidRPr="00EF37AC" w:rsidRDefault="00EF37AC" w:rsidP="00EF3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(дд.мм.гггг.)</w:t>
            </w:r>
          </w:p>
        </w:tc>
        <w:tc>
          <w:tcPr>
            <w:tcW w:w="1449" w:type="dxa"/>
            <w:gridSpan w:val="2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rPr>
          <w:trHeight w:val="816"/>
        </w:trPr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F37AC" w:rsidRPr="00EF37AC" w:rsidRDefault="00EF37AC" w:rsidP="00EF37AC">
            <w:pPr>
              <w:rPr>
                <w:sz w:val="24"/>
                <w:szCs w:val="24"/>
              </w:rPr>
            </w:pPr>
            <w:r w:rsidRPr="00EF37AC">
              <w:rPr>
                <w:sz w:val="24"/>
                <w:szCs w:val="24"/>
              </w:rPr>
              <w:t xml:space="preserve">программной (непрограммной) статьи </w:t>
            </w:r>
          </w:p>
        </w:tc>
        <w:tc>
          <w:tcPr>
            <w:tcW w:w="1513" w:type="dxa"/>
          </w:tcPr>
          <w:p w:rsidR="00EF37AC" w:rsidRPr="00EF37AC" w:rsidRDefault="00EF37AC" w:rsidP="00EF37AC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F37AC">
              <w:rPr>
                <w:sz w:val="24"/>
                <w:szCs w:val="24"/>
              </w:rPr>
              <w:t>аправления расходов</w:t>
            </w:r>
          </w:p>
        </w:tc>
        <w:tc>
          <w:tcPr>
            <w:tcW w:w="1392" w:type="dxa"/>
            <w:vMerge/>
          </w:tcPr>
          <w:p w:rsidR="00EF37AC" w:rsidRPr="00EF37AC" w:rsidRDefault="00EF37AC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26" w:type="dxa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Merge/>
          </w:tcPr>
          <w:p w:rsidR="00EF37AC" w:rsidRPr="00EF37AC" w:rsidRDefault="00EF37AC" w:rsidP="00522674">
            <w:pPr>
              <w:jc w:val="center"/>
              <w:rPr>
                <w:sz w:val="24"/>
                <w:szCs w:val="24"/>
              </w:rPr>
            </w:pPr>
          </w:p>
        </w:tc>
      </w:tr>
      <w:tr w:rsidR="00EF37AC" w:rsidTr="00EF37AC">
        <w:tc>
          <w:tcPr>
            <w:tcW w:w="2068" w:type="dxa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31" w:type="dxa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92" w:type="dxa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  <w:rPr>
                <w:b/>
                <w:sz w:val="24"/>
                <w:szCs w:val="24"/>
              </w:rPr>
            </w:pPr>
            <w:r w:rsidRPr="00EF37AC">
              <w:rPr>
                <w:b/>
                <w:sz w:val="24"/>
                <w:szCs w:val="24"/>
              </w:rPr>
              <w:t>10</w:t>
            </w:r>
          </w:p>
        </w:tc>
      </w:tr>
      <w:tr w:rsidR="00EF37AC" w:rsidTr="00EF37AC">
        <w:tc>
          <w:tcPr>
            <w:tcW w:w="2068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EF37AC"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C514E7"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3164" w:type="dxa"/>
            <w:gridSpan w:val="3"/>
          </w:tcPr>
          <w:p w:rsidR="00EF37AC" w:rsidRPr="00EF37AC" w:rsidRDefault="00D426A3" w:rsidP="00D426A3">
            <w:pPr>
              <w:jc w:val="right"/>
            </w:pPr>
            <w:r>
              <w:t>Итого по коду БК:</w:t>
            </w: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EF37AC">
        <w:tc>
          <w:tcPr>
            <w:tcW w:w="2068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 w:val="restart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EF37AC">
        <w:tc>
          <w:tcPr>
            <w:tcW w:w="2068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D426A3">
        <w:tc>
          <w:tcPr>
            <w:tcW w:w="2068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vMerge/>
            <w:tcBorders>
              <w:bottom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3164" w:type="dxa"/>
            <w:gridSpan w:val="3"/>
            <w:tcBorders>
              <w:bottom w:val="single" w:sz="4" w:space="0" w:color="auto"/>
            </w:tcBorders>
          </w:tcPr>
          <w:p w:rsidR="00EF37AC" w:rsidRPr="00EF37AC" w:rsidRDefault="00D426A3" w:rsidP="00D426A3">
            <w:pPr>
              <w:jc w:val="right"/>
            </w:pPr>
            <w:r>
              <w:t>Итого по коду БК:</w:t>
            </w:r>
          </w:p>
        </w:tc>
        <w:tc>
          <w:tcPr>
            <w:tcW w:w="1449" w:type="dxa"/>
            <w:gridSpan w:val="2"/>
          </w:tcPr>
          <w:p w:rsidR="00EF37AC" w:rsidRPr="00EF37AC" w:rsidRDefault="00EF37AC" w:rsidP="00522674">
            <w:pPr>
              <w:jc w:val="center"/>
            </w:pPr>
          </w:p>
        </w:tc>
      </w:tr>
      <w:tr w:rsidR="00EF37AC" w:rsidTr="00D426A3">
        <w:tc>
          <w:tcPr>
            <w:tcW w:w="2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7AC" w:rsidRPr="00EF37AC" w:rsidRDefault="00EF37AC" w:rsidP="00522674">
            <w:pPr>
              <w:jc w:val="center"/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F37AC" w:rsidRPr="00EF37AC" w:rsidRDefault="00D426A3" w:rsidP="00522674">
            <w:pPr>
              <w:jc w:val="center"/>
            </w:pPr>
            <w:r>
              <w:t>Всего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</w:tcBorders>
          </w:tcPr>
          <w:p w:rsidR="00EF37AC" w:rsidRPr="00EF37AC" w:rsidRDefault="00EF37AC" w:rsidP="00522674">
            <w:pPr>
              <w:jc w:val="center"/>
            </w:pPr>
          </w:p>
        </w:tc>
      </w:tr>
    </w:tbl>
    <w:p w:rsidR="00B25F61" w:rsidRDefault="00B25F61" w:rsidP="00522674">
      <w:pPr>
        <w:jc w:val="center"/>
        <w:rPr>
          <w:sz w:val="28"/>
          <w:szCs w:val="28"/>
        </w:rPr>
      </w:pPr>
    </w:p>
    <w:p w:rsidR="00EF37AC" w:rsidRPr="00B25F61" w:rsidRDefault="00EF37AC" w:rsidP="00522674">
      <w:pPr>
        <w:jc w:val="center"/>
        <w:rPr>
          <w:sz w:val="28"/>
          <w:szCs w:val="28"/>
        </w:rPr>
      </w:pPr>
    </w:p>
    <w:sectPr w:rsidR="00EF37AC" w:rsidRPr="00B25F61" w:rsidSect="00D82B8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86E" w:rsidRDefault="0099686E" w:rsidP="00924767">
      <w:r>
        <w:separator/>
      </w:r>
    </w:p>
  </w:endnote>
  <w:endnote w:type="continuationSeparator" w:id="0">
    <w:p w:rsidR="0099686E" w:rsidRDefault="0099686E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86E" w:rsidRDefault="0099686E" w:rsidP="00924767">
      <w:r>
        <w:separator/>
      </w:r>
    </w:p>
  </w:footnote>
  <w:footnote w:type="continuationSeparator" w:id="0">
    <w:p w:rsidR="0099686E" w:rsidRDefault="0099686E" w:rsidP="00924767">
      <w:r>
        <w:continuationSeparator/>
      </w:r>
    </w:p>
  </w:footnote>
  <w:footnote w:id="1">
    <w:p w:rsidR="00AE14F6" w:rsidRDefault="00AE14F6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AE14F6" w:rsidRDefault="00AE14F6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3C5A29">
        <w:rPr>
          <w:rFonts w:eastAsiaTheme="minorHAnsi"/>
          <w:sz w:val="20"/>
          <w:szCs w:val="20"/>
          <w:lang w:eastAsia="en-US"/>
        </w:rPr>
        <w:t xml:space="preserve">областной </w:t>
      </w:r>
      <w:r>
        <w:rPr>
          <w:rFonts w:eastAsiaTheme="minorHAnsi"/>
          <w:sz w:val="20"/>
          <w:szCs w:val="20"/>
          <w:lang w:eastAsia="en-US"/>
        </w:rPr>
        <w:t>государственной пр</w:t>
      </w:r>
      <w:r>
        <w:rPr>
          <w:rFonts w:eastAsiaTheme="minorHAnsi"/>
          <w:sz w:val="20"/>
          <w:szCs w:val="20"/>
          <w:lang w:eastAsia="en-US"/>
        </w:rPr>
        <w:t>о</w:t>
      </w:r>
      <w:r>
        <w:rPr>
          <w:rFonts w:eastAsiaTheme="minorHAnsi"/>
          <w:sz w:val="20"/>
          <w:szCs w:val="20"/>
          <w:lang w:eastAsia="en-US"/>
        </w:rPr>
        <w:t>грам</w:t>
      </w:r>
      <w:r w:rsidR="00DB229D">
        <w:rPr>
          <w:rFonts w:eastAsiaTheme="minorHAnsi"/>
          <w:sz w:val="20"/>
          <w:szCs w:val="20"/>
          <w:lang w:eastAsia="en-US"/>
        </w:rPr>
        <w:t>мы (</w:t>
      </w:r>
      <w:bookmarkStart w:id="0" w:name="_GoBack"/>
      <w:bookmarkEnd w:id="0"/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областного бюджета.</w:t>
      </w:r>
    </w:p>
  </w:footnote>
  <w:footnote w:id="3">
    <w:p w:rsidR="00DE765F" w:rsidRDefault="00DE765F" w:rsidP="00522674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E765F">
        <w:rPr>
          <w:rStyle w:val="a5"/>
        </w:rPr>
        <w:footnoteRef/>
      </w:r>
      <w:r w:rsidRPr="00DE765F">
        <w:t xml:space="preserve"> </w:t>
      </w:r>
      <w:r w:rsidR="001E37B6" w:rsidRPr="001E37B6">
        <w:rPr>
          <w:rFonts w:eastAsiaTheme="minorHAnsi"/>
          <w:sz w:val="20"/>
          <w:szCs w:val="20"/>
          <w:lang w:eastAsia="en-US"/>
        </w:rPr>
        <w:t>При представлении уточненного плана-графика указывается номер очередного внесения изм</w:t>
      </w:r>
      <w:r w:rsidR="001E37B6"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="001E37B6" w:rsidRPr="001E37B6">
        <w:rPr>
          <w:rFonts w:eastAsiaTheme="minorHAnsi"/>
          <w:sz w:val="20"/>
          <w:szCs w:val="20"/>
          <w:lang w:eastAsia="en-US"/>
        </w:rPr>
        <w:t>1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2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...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>).</w:t>
      </w:r>
    </w:p>
    <w:p w:rsidR="00522674" w:rsidRPr="00DE765F" w:rsidRDefault="00522674" w:rsidP="00522674">
      <w:pPr>
        <w:autoSpaceDE w:val="0"/>
        <w:autoSpaceDN w:val="0"/>
        <w:adjustRightInd w:val="0"/>
        <w:jc w:val="both"/>
      </w:pPr>
    </w:p>
  </w:footnote>
  <w:footnote w:id="4">
    <w:p w:rsidR="00EF37AC" w:rsidRDefault="00EF37AC" w:rsidP="00EF37AC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наименование направления расходов целевой статьи расходов областного бюджета на предоставление Субсидии, указанного в графе 6.</w:t>
      </w:r>
    </w:p>
  </w:footnote>
  <w:footnote w:id="5">
    <w:p w:rsidR="00EF37AC" w:rsidRPr="00EF37AC" w:rsidRDefault="00EF37AC" w:rsidP="00EF37AC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F37AC">
        <w:rPr>
          <w:rStyle w:val="a5"/>
        </w:rPr>
        <w:footnoteRef/>
      </w:r>
      <w:r w:rsidRPr="00EF37AC">
        <w:t xml:space="preserve"> </w:t>
      </w:r>
      <w:r w:rsidRPr="00EF37AC">
        <w:rPr>
          <w:rFonts w:eastAsiaTheme="minorHAnsi"/>
          <w:sz w:val="20"/>
          <w:szCs w:val="20"/>
          <w:lang w:eastAsia="en-US"/>
        </w:rPr>
        <w:t xml:space="preserve">Указывается сумма, подлежащая перечислению. В случае внесения изменения в план-график перечисления Субсидии указывается величина изменения (со знаком </w:t>
      </w:r>
      <w:r>
        <w:rPr>
          <w:rFonts w:eastAsiaTheme="minorHAnsi"/>
          <w:sz w:val="20"/>
          <w:szCs w:val="20"/>
          <w:lang w:eastAsia="en-US"/>
        </w:rPr>
        <w:t>«</w:t>
      </w:r>
      <w:r w:rsidRPr="00EF37AC">
        <w:rPr>
          <w:rFonts w:eastAsiaTheme="minorHAnsi"/>
          <w:sz w:val="20"/>
          <w:szCs w:val="20"/>
          <w:lang w:eastAsia="en-US"/>
        </w:rPr>
        <w:t>плюс</w:t>
      </w:r>
      <w:r>
        <w:rPr>
          <w:rFonts w:eastAsiaTheme="minorHAnsi"/>
          <w:sz w:val="20"/>
          <w:szCs w:val="20"/>
          <w:lang w:eastAsia="en-US"/>
        </w:rPr>
        <w:t>»</w:t>
      </w:r>
      <w:r w:rsidRPr="00EF37AC">
        <w:rPr>
          <w:rFonts w:eastAsiaTheme="minorHAnsi"/>
          <w:sz w:val="20"/>
          <w:szCs w:val="20"/>
          <w:lang w:eastAsia="en-US"/>
        </w:rPr>
        <w:t xml:space="preserve"> - при увеличении; со знаком </w:t>
      </w:r>
      <w:r>
        <w:rPr>
          <w:rFonts w:eastAsiaTheme="minorHAnsi"/>
          <w:sz w:val="20"/>
          <w:szCs w:val="20"/>
          <w:lang w:eastAsia="en-US"/>
        </w:rPr>
        <w:t>«</w:t>
      </w:r>
      <w:r w:rsidRPr="00EF37AC">
        <w:rPr>
          <w:rFonts w:eastAsiaTheme="minorHAnsi"/>
          <w:sz w:val="20"/>
          <w:szCs w:val="20"/>
          <w:lang w:eastAsia="en-US"/>
        </w:rPr>
        <w:t>минус</w:t>
      </w:r>
      <w:r>
        <w:rPr>
          <w:rFonts w:eastAsiaTheme="minorHAnsi"/>
          <w:sz w:val="20"/>
          <w:szCs w:val="20"/>
          <w:lang w:eastAsia="en-US"/>
        </w:rPr>
        <w:t>»</w:t>
      </w:r>
      <w:r w:rsidRPr="00EF37AC">
        <w:rPr>
          <w:rFonts w:eastAsiaTheme="minorHAnsi"/>
          <w:sz w:val="20"/>
          <w:szCs w:val="20"/>
          <w:lang w:eastAsia="en-US"/>
        </w:rPr>
        <w:t xml:space="preserve"> - при уменьшении).</w:t>
      </w:r>
    </w:p>
    <w:p w:rsidR="00EF37AC" w:rsidRPr="00EF37AC" w:rsidRDefault="00EF37AC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063"/>
      <w:docPartObj>
        <w:docPartGallery w:val="Page Numbers (Top of Page)"/>
        <w:docPartUnique/>
      </w:docPartObj>
    </w:sdtPr>
    <w:sdtEndPr/>
    <w:sdtContent>
      <w:p w:rsidR="00AE14F6" w:rsidRDefault="0099686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A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4F6" w:rsidRDefault="00AE14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0B67F3"/>
    <w:rsid w:val="001245B9"/>
    <w:rsid w:val="00136E3D"/>
    <w:rsid w:val="001705C0"/>
    <w:rsid w:val="00180200"/>
    <w:rsid w:val="001E37B6"/>
    <w:rsid w:val="00200FC0"/>
    <w:rsid w:val="002915DE"/>
    <w:rsid w:val="002F7E56"/>
    <w:rsid w:val="003373A8"/>
    <w:rsid w:val="003467FB"/>
    <w:rsid w:val="003C5A29"/>
    <w:rsid w:val="004245EF"/>
    <w:rsid w:val="00473C07"/>
    <w:rsid w:val="004A24F6"/>
    <w:rsid w:val="004E1076"/>
    <w:rsid w:val="00522674"/>
    <w:rsid w:val="00544ECF"/>
    <w:rsid w:val="00550A48"/>
    <w:rsid w:val="005B7E02"/>
    <w:rsid w:val="006017B8"/>
    <w:rsid w:val="00612DDA"/>
    <w:rsid w:val="006536C6"/>
    <w:rsid w:val="00662453"/>
    <w:rsid w:val="00682CD6"/>
    <w:rsid w:val="00690F9D"/>
    <w:rsid w:val="006A182C"/>
    <w:rsid w:val="00756604"/>
    <w:rsid w:val="007A6EBA"/>
    <w:rsid w:val="007E17E4"/>
    <w:rsid w:val="008D49E1"/>
    <w:rsid w:val="009043AC"/>
    <w:rsid w:val="00924767"/>
    <w:rsid w:val="009311DE"/>
    <w:rsid w:val="009337D8"/>
    <w:rsid w:val="00951B5D"/>
    <w:rsid w:val="0099686E"/>
    <w:rsid w:val="00A24D34"/>
    <w:rsid w:val="00A81A25"/>
    <w:rsid w:val="00A82421"/>
    <w:rsid w:val="00AE14F6"/>
    <w:rsid w:val="00AF7774"/>
    <w:rsid w:val="00B25F61"/>
    <w:rsid w:val="00B4619A"/>
    <w:rsid w:val="00B47D4D"/>
    <w:rsid w:val="00B54D04"/>
    <w:rsid w:val="00BD747F"/>
    <w:rsid w:val="00C44C8A"/>
    <w:rsid w:val="00C57639"/>
    <w:rsid w:val="00C61BBE"/>
    <w:rsid w:val="00C85406"/>
    <w:rsid w:val="00CD3966"/>
    <w:rsid w:val="00CF49BB"/>
    <w:rsid w:val="00D22286"/>
    <w:rsid w:val="00D426A3"/>
    <w:rsid w:val="00D82B86"/>
    <w:rsid w:val="00DB229D"/>
    <w:rsid w:val="00DC561F"/>
    <w:rsid w:val="00DC66C8"/>
    <w:rsid w:val="00DE765F"/>
    <w:rsid w:val="00E01EE5"/>
    <w:rsid w:val="00EF37AC"/>
    <w:rsid w:val="00F0717F"/>
    <w:rsid w:val="00F8057F"/>
    <w:rsid w:val="00F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CADD-8FB2-4D62-A53E-8D4F9F2A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9</cp:revision>
  <dcterms:created xsi:type="dcterms:W3CDTF">2022-04-15T08:39:00Z</dcterms:created>
  <dcterms:modified xsi:type="dcterms:W3CDTF">2023-03-02T10:01:00Z</dcterms:modified>
</cp:coreProperties>
</file>