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04" w:rsidRPr="005340B6" w:rsidRDefault="00DC48B7" w:rsidP="00004D93">
      <w:pPr>
        <w:pStyle w:val="a4"/>
        <w:spacing w:line="240" w:lineRule="auto"/>
        <w:rPr>
          <w:color w:val="0000A0"/>
        </w:rPr>
      </w:pPr>
      <w:bookmarkStart w:id="0" w:name="_GoBack"/>
      <w:bookmarkEnd w:id="0"/>
      <w:r>
        <w:rPr>
          <w:noProof/>
          <w:color w:val="0000A0"/>
        </w:rPr>
        <w:drawing>
          <wp:inline distT="0" distB="0" distL="0" distR="0">
            <wp:extent cx="716280" cy="822960"/>
            <wp:effectExtent l="0" t="0" r="762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  <w:r w:rsidRPr="00004D93">
        <w:rPr>
          <w:b/>
          <w:color w:val="0000C8"/>
          <w:spacing w:val="40"/>
          <w:sz w:val="24"/>
          <w:szCs w:val="24"/>
        </w:rPr>
        <w:t>МИНИСТЕРСТВО ФИНАНСОВ СМОЛЕНСКОЙ</w:t>
      </w:r>
      <w:r w:rsidRPr="00004D93">
        <w:rPr>
          <w:b/>
          <w:color w:val="0000C8"/>
          <w:spacing w:val="40"/>
          <w:sz w:val="24"/>
          <w:szCs w:val="24"/>
          <w:lang w:val="en-US"/>
        </w:rPr>
        <w:t> </w:t>
      </w:r>
      <w:r w:rsidRPr="00004D93">
        <w:rPr>
          <w:b/>
          <w:color w:val="0000C8"/>
          <w:spacing w:val="40"/>
          <w:sz w:val="24"/>
          <w:szCs w:val="24"/>
        </w:rPr>
        <w:t>ОБЛАСТИ</w:t>
      </w:r>
    </w:p>
    <w:p w:rsidR="00004D93" w:rsidRP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Pr="00004D93" w:rsidRDefault="00385704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  <w:r w:rsidRPr="00004D93">
        <w:rPr>
          <w:b/>
          <w:color w:val="0000C8"/>
          <w:spacing w:val="60"/>
          <w:sz w:val="40"/>
          <w:szCs w:val="40"/>
        </w:rPr>
        <w:t>ПРИКАЗ</w:t>
      </w:r>
    </w:p>
    <w:p w:rsidR="00385704" w:rsidRPr="00004D93" w:rsidRDefault="00385704" w:rsidP="00004D93">
      <w:pPr>
        <w:pStyle w:val="a4"/>
        <w:spacing w:line="240" w:lineRule="auto"/>
        <w:rPr>
          <w:b/>
          <w:color w:val="0000C8"/>
          <w:spacing w:val="40"/>
          <w:sz w:val="22"/>
          <w:szCs w:val="22"/>
        </w:rPr>
      </w:pPr>
    </w:p>
    <w:p w:rsidR="00385704" w:rsidRPr="002E0600" w:rsidRDefault="002E0600" w:rsidP="002E0600">
      <w:pPr>
        <w:pStyle w:val="a4"/>
        <w:spacing w:line="240" w:lineRule="auto"/>
        <w:jc w:val="left"/>
        <w:rPr>
          <w:color w:val="0000C8"/>
          <w:sz w:val="24"/>
          <w:szCs w:val="24"/>
        </w:rPr>
      </w:pPr>
      <w:r>
        <w:rPr>
          <w:color w:val="0000C8"/>
          <w:sz w:val="24"/>
          <w:szCs w:val="24"/>
        </w:rPr>
        <w:t>«</w:t>
      </w:r>
      <w:r w:rsidR="00FA2284" w:rsidRPr="00FA2284">
        <w:rPr>
          <w:color w:val="0000C8"/>
          <w:sz w:val="24"/>
          <w:szCs w:val="24"/>
        </w:rPr>
        <w:t>09</w:t>
      </w:r>
      <w:r>
        <w:rPr>
          <w:color w:val="0000C8"/>
          <w:sz w:val="24"/>
          <w:szCs w:val="24"/>
        </w:rPr>
        <w:t>»</w:t>
      </w:r>
      <w:r w:rsidR="00FA2284">
        <w:rPr>
          <w:color w:val="0000C8"/>
          <w:sz w:val="24"/>
          <w:szCs w:val="24"/>
        </w:rPr>
        <w:t xml:space="preserve"> 04.2026</w:t>
      </w:r>
      <w:r>
        <w:rPr>
          <w:color w:val="0000C8"/>
          <w:sz w:val="24"/>
          <w:szCs w:val="24"/>
        </w:rPr>
        <w:t xml:space="preserve"> </w:t>
      </w:r>
      <w:r w:rsidR="00385704" w:rsidRPr="00004D93">
        <w:rPr>
          <w:color w:val="0000C8"/>
          <w:sz w:val="24"/>
          <w:szCs w:val="24"/>
        </w:rPr>
        <w:tab/>
      </w:r>
      <w:r w:rsidR="00004D93">
        <w:rPr>
          <w:color w:val="0000C8"/>
          <w:sz w:val="24"/>
          <w:szCs w:val="24"/>
        </w:rPr>
        <w:tab/>
      </w:r>
      <w:r w:rsidR="00385704" w:rsidRPr="00004D93">
        <w:rPr>
          <w:color w:val="0000C8"/>
          <w:sz w:val="24"/>
          <w:szCs w:val="24"/>
        </w:rPr>
        <w:tab/>
      </w:r>
      <w:r w:rsidR="00385704" w:rsidRPr="00004D93">
        <w:rPr>
          <w:color w:val="0000C8"/>
          <w:sz w:val="24"/>
          <w:szCs w:val="24"/>
        </w:rPr>
        <w:tab/>
      </w:r>
      <w:r>
        <w:rPr>
          <w:color w:val="0000C8"/>
          <w:sz w:val="24"/>
          <w:szCs w:val="24"/>
        </w:rPr>
        <w:t xml:space="preserve">                                                          </w:t>
      </w:r>
      <w:r w:rsidR="00DF29FB" w:rsidRPr="00DF29FB">
        <w:rPr>
          <w:color w:val="0000C8"/>
          <w:sz w:val="24"/>
          <w:szCs w:val="24"/>
        </w:rPr>
        <w:t xml:space="preserve">         </w:t>
      </w:r>
      <w:r w:rsidR="00987F2C">
        <w:rPr>
          <w:color w:val="0000C8"/>
          <w:sz w:val="24"/>
          <w:szCs w:val="24"/>
        </w:rPr>
        <w:t xml:space="preserve">             </w:t>
      </w:r>
      <w:r>
        <w:rPr>
          <w:color w:val="0000C8"/>
          <w:sz w:val="24"/>
          <w:szCs w:val="24"/>
        </w:rPr>
        <w:t xml:space="preserve"> </w:t>
      </w:r>
      <w:r w:rsidR="00FA2284">
        <w:rPr>
          <w:color w:val="0000C8"/>
          <w:sz w:val="24"/>
          <w:szCs w:val="24"/>
        </w:rPr>
        <w:t xml:space="preserve">          </w:t>
      </w:r>
      <w:r>
        <w:rPr>
          <w:color w:val="0000C8"/>
          <w:sz w:val="24"/>
          <w:szCs w:val="24"/>
        </w:rPr>
        <w:t xml:space="preserve"> </w:t>
      </w:r>
      <w:r w:rsidR="00FA2284">
        <w:rPr>
          <w:color w:val="0000C8"/>
          <w:sz w:val="24"/>
          <w:szCs w:val="24"/>
        </w:rPr>
        <w:t xml:space="preserve">    </w:t>
      </w:r>
      <w:r w:rsidR="00385704" w:rsidRPr="00004D93">
        <w:rPr>
          <w:color w:val="0000C8"/>
          <w:sz w:val="24"/>
          <w:szCs w:val="24"/>
        </w:rPr>
        <w:t>№</w:t>
      </w:r>
      <w:r w:rsidR="00637DE0">
        <w:rPr>
          <w:color w:val="0000C8"/>
          <w:sz w:val="24"/>
          <w:szCs w:val="24"/>
        </w:rPr>
        <w:t xml:space="preserve"> </w:t>
      </w:r>
      <w:r w:rsidR="00FA2284">
        <w:rPr>
          <w:color w:val="0000C8"/>
          <w:sz w:val="24"/>
          <w:szCs w:val="24"/>
        </w:rPr>
        <w:t>37</w:t>
      </w:r>
    </w:p>
    <w:p w:rsidR="002B7F86" w:rsidRDefault="002B7F86" w:rsidP="00004D93">
      <w:pPr>
        <w:pStyle w:val="a4"/>
        <w:spacing w:line="240" w:lineRule="auto"/>
        <w:ind w:firstLine="709"/>
        <w:jc w:val="both"/>
      </w:pPr>
    </w:p>
    <w:p w:rsidR="00385704" w:rsidRPr="00D463E9" w:rsidRDefault="00385704" w:rsidP="00004D93">
      <w:pPr>
        <w:pStyle w:val="a4"/>
        <w:spacing w:line="240" w:lineRule="auto"/>
        <w:ind w:firstLine="709"/>
        <w:jc w:val="both"/>
      </w:pPr>
    </w:p>
    <w:p w:rsidR="00637DE0" w:rsidRPr="00757CA5" w:rsidRDefault="00637DE0" w:rsidP="00637DE0">
      <w:pPr>
        <w:tabs>
          <w:tab w:val="left" w:pos="4395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757CA5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отдельные приказы</w:t>
      </w:r>
      <w:r w:rsidR="00623F6D">
        <w:rPr>
          <w:sz w:val="28"/>
          <w:szCs w:val="28"/>
        </w:rPr>
        <w:t xml:space="preserve"> Министерства</w:t>
      </w:r>
      <w:r w:rsidRPr="00757CA5">
        <w:rPr>
          <w:sz w:val="28"/>
          <w:szCs w:val="28"/>
        </w:rPr>
        <w:t xml:space="preserve"> финансов Смоленской области</w:t>
      </w:r>
    </w:p>
    <w:p w:rsidR="00DD12F3" w:rsidRPr="00757CA5" w:rsidRDefault="00DD12F3" w:rsidP="00DD12F3">
      <w:pPr>
        <w:tabs>
          <w:tab w:val="left" w:pos="3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CA5">
        <w:rPr>
          <w:sz w:val="28"/>
          <w:szCs w:val="28"/>
        </w:rPr>
        <w:tab/>
      </w:r>
    </w:p>
    <w:p w:rsidR="00DD12F3" w:rsidRPr="00757CA5" w:rsidRDefault="00DD12F3" w:rsidP="00DD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2DB0" w:rsidRDefault="00637DE0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2DB0">
        <w:rPr>
          <w:sz w:val="28"/>
          <w:szCs w:val="28"/>
        </w:rPr>
        <w:t>Внести в Порядок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санкционирования оплаты денежных обязательств получател</w:t>
      </w:r>
      <w:r w:rsidR="00C32DB0">
        <w:rPr>
          <w:sz w:val="28"/>
          <w:szCs w:val="28"/>
        </w:rPr>
        <w:t>е</w:t>
      </w:r>
      <w:r>
        <w:rPr>
          <w:sz w:val="28"/>
          <w:szCs w:val="28"/>
        </w:rPr>
        <w:t>й средств областного бюджета</w:t>
      </w:r>
      <w:proofErr w:type="gramEnd"/>
      <w:r w:rsidR="00C32DB0">
        <w:rPr>
          <w:sz w:val="28"/>
          <w:szCs w:val="28"/>
        </w:rPr>
        <w:t xml:space="preserve"> и оплаты денежных обязательств</w:t>
      </w:r>
      <w:r>
        <w:rPr>
          <w:sz w:val="28"/>
          <w:szCs w:val="28"/>
        </w:rPr>
        <w:t>, подлежащих исполнению</w:t>
      </w:r>
      <w:r w:rsidR="00C32DB0">
        <w:rPr>
          <w:sz w:val="28"/>
          <w:szCs w:val="28"/>
        </w:rPr>
        <w:t xml:space="preserve"> за счет бюджетных ассигнований по источника финансирования дефицита областного бюджета</w:t>
      </w:r>
      <w:r>
        <w:rPr>
          <w:sz w:val="28"/>
          <w:szCs w:val="28"/>
        </w:rPr>
        <w:t>, утверж</w:t>
      </w:r>
      <w:r w:rsidR="00C32DB0">
        <w:rPr>
          <w:sz w:val="28"/>
          <w:szCs w:val="28"/>
        </w:rPr>
        <w:t>денный</w:t>
      </w:r>
      <w:r>
        <w:rPr>
          <w:sz w:val="28"/>
          <w:szCs w:val="28"/>
        </w:rPr>
        <w:t xml:space="preserve"> приказом </w:t>
      </w:r>
      <w:r w:rsidR="00C32DB0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ф</w:t>
      </w:r>
      <w:r w:rsidR="00C32DB0">
        <w:rPr>
          <w:sz w:val="28"/>
          <w:szCs w:val="28"/>
        </w:rPr>
        <w:t>инансов Смоленской области от 02.05.2024 № 47, следующие изменения:</w:t>
      </w:r>
    </w:p>
    <w:p w:rsidR="00A144C1" w:rsidRDefault="008D5AFE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F2730A">
        <w:rPr>
          <w:sz w:val="28"/>
          <w:szCs w:val="28"/>
        </w:rPr>
        <w:t>в пункте 2 слова «п</w:t>
      </w:r>
      <w:r w:rsidR="00F2730A" w:rsidRPr="000A34F8">
        <w:rPr>
          <w:sz w:val="28"/>
          <w:szCs w:val="28"/>
        </w:rPr>
        <w:t>риказом</w:t>
      </w:r>
      <w:r w:rsidR="00F2730A" w:rsidRPr="000057B7">
        <w:rPr>
          <w:sz w:val="28"/>
          <w:szCs w:val="28"/>
        </w:rPr>
        <w:t xml:space="preserve"> </w:t>
      </w:r>
      <w:r w:rsidR="00F2730A">
        <w:rPr>
          <w:sz w:val="28"/>
          <w:szCs w:val="28"/>
        </w:rPr>
        <w:t xml:space="preserve">Министерства финансов Российской Федерации </w:t>
      </w:r>
      <w:r w:rsidR="00F2730A" w:rsidRPr="000A34F8">
        <w:rPr>
          <w:sz w:val="28"/>
          <w:szCs w:val="28"/>
        </w:rPr>
        <w:t>от 12.11.2013 № 107н «Об утверждении Правил указания информации в  реквизитах распоряжений о переводе денежных средств в уплату платежей в бюджетную систему Российской Федерации»</w:t>
      </w:r>
      <w:r w:rsidR="00F2730A">
        <w:rPr>
          <w:sz w:val="28"/>
          <w:szCs w:val="28"/>
        </w:rPr>
        <w:t>» заменить словами «п</w:t>
      </w:r>
      <w:r w:rsidR="00F2730A" w:rsidRPr="000A34F8">
        <w:rPr>
          <w:sz w:val="28"/>
          <w:szCs w:val="28"/>
        </w:rPr>
        <w:t>риказом</w:t>
      </w:r>
      <w:r w:rsidR="00F2730A" w:rsidRPr="000057B7">
        <w:rPr>
          <w:sz w:val="28"/>
          <w:szCs w:val="28"/>
        </w:rPr>
        <w:t xml:space="preserve"> </w:t>
      </w:r>
      <w:r w:rsidR="00F2730A">
        <w:rPr>
          <w:sz w:val="28"/>
          <w:szCs w:val="28"/>
        </w:rPr>
        <w:t>Министерства финансов Российской Федерации от 16.05.2025 № 58н 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</w:t>
      </w:r>
      <w:r w:rsidR="00A144C1">
        <w:rPr>
          <w:sz w:val="28"/>
          <w:szCs w:val="28"/>
        </w:rPr>
        <w:t>, описания такой информации, правил ее указания в распоряжении клиента, правил кодирования такой информации, а также формы распоряжения клиента</w:t>
      </w:r>
      <w:r w:rsidR="00936CC1">
        <w:rPr>
          <w:sz w:val="28"/>
          <w:szCs w:val="28"/>
        </w:rPr>
        <w:t xml:space="preserve"> – физического лица для осуществления</w:t>
      </w:r>
      <w:r w:rsidR="00A144C1">
        <w:rPr>
          <w:sz w:val="28"/>
          <w:szCs w:val="28"/>
        </w:rPr>
        <w:t xml:space="preserve"> указанных платежей»»;</w:t>
      </w:r>
      <w:proofErr w:type="gramEnd"/>
    </w:p>
    <w:p w:rsidR="00936CC1" w:rsidRDefault="00A144C1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абзац тринадцатый пункта 12 изложить в следующей редакции:</w:t>
      </w:r>
      <w:r w:rsidR="00C32DB0">
        <w:rPr>
          <w:sz w:val="28"/>
          <w:szCs w:val="28"/>
        </w:rPr>
        <w:t xml:space="preserve"> </w:t>
      </w:r>
    </w:p>
    <w:p w:rsidR="00FB0AF6" w:rsidRDefault="00FE4375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936CC1">
        <w:rPr>
          <w:sz w:val="28"/>
          <w:szCs w:val="28"/>
        </w:rPr>
        <w:t xml:space="preserve">Контроль и ответственность за проверку сметной документации на строительство, модернизацию, ремонт и содержание автомобильных дорог общего пользования, содержание и ремонт дорожных сооружений, возлагается на смоленское областное государственной бюджетное учреждение «Управление </w:t>
      </w:r>
      <w:r w:rsidR="00936CC1">
        <w:rPr>
          <w:sz w:val="28"/>
          <w:szCs w:val="28"/>
        </w:rPr>
        <w:lastRenderedPageBreak/>
        <w:t>областных автомобильных дорог»</w:t>
      </w:r>
      <w:r w:rsidR="006D5480">
        <w:rPr>
          <w:sz w:val="28"/>
          <w:szCs w:val="28"/>
        </w:rPr>
        <w:t xml:space="preserve"> или </w:t>
      </w:r>
      <w:r w:rsidR="006D5480" w:rsidRPr="006D5480">
        <w:rPr>
          <w:sz w:val="28"/>
          <w:szCs w:val="28"/>
        </w:rPr>
        <w:t>смоленское областное госуда</w:t>
      </w:r>
      <w:r w:rsidR="006D5480">
        <w:rPr>
          <w:sz w:val="28"/>
          <w:szCs w:val="28"/>
        </w:rPr>
        <w:t>рственное бюджетное учреждение «</w:t>
      </w:r>
      <w:r w:rsidR="006D5480" w:rsidRPr="006D5480">
        <w:rPr>
          <w:sz w:val="28"/>
          <w:szCs w:val="28"/>
        </w:rPr>
        <w:t xml:space="preserve">Главное </w:t>
      </w:r>
      <w:r w:rsidR="006D5480">
        <w:rPr>
          <w:sz w:val="28"/>
          <w:szCs w:val="28"/>
        </w:rPr>
        <w:t xml:space="preserve">дорожно-строительное управление» </w:t>
      </w:r>
      <w:r w:rsidR="00936CC1">
        <w:rPr>
          <w:sz w:val="28"/>
          <w:szCs w:val="28"/>
        </w:rPr>
        <w:t xml:space="preserve">(в случае </w:t>
      </w:r>
      <w:r w:rsidR="00FB0AF6">
        <w:rPr>
          <w:sz w:val="28"/>
          <w:szCs w:val="28"/>
        </w:rPr>
        <w:t>отсутствия положительного заключения государственной экспертизы).</w:t>
      </w:r>
      <w:proofErr w:type="gramEnd"/>
    </w:p>
    <w:p w:rsidR="00FB0AF6" w:rsidRDefault="00FB0AF6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и ответственность за приемку выполненных работ, связанных со строительством, модернизацией, ремонтом и содержанием автомобильных дорог общего пользования, содержанием и ремонтом дорожных сооружений, возлагается на смоленское областное государственной бюджетное учреждение «Управление областных автомобильных дорог»</w:t>
      </w:r>
      <w:r w:rsidR="006D5480" w:rsidRPr="006D5480">
        <w:t xml:space="preserve"> </w:t>
      </w:r>
      <w:r w:rsidR="006D5480">
        <w:rPr>
          <w:sz w:val="28"/>
          <w:szCs w:val="28"/>
        </w:rPr>
        <w:t xml:space="preserve">или </w:t>
      </w:r>
      <w:r w:rsidR="006D5480" w:rsidRPr="006D5480">
        <w:rPr>
          <w:sz w:val="28"/>
          <w:szCs w:val="28"/>
        </w:rPr>
        <w:t>смоленское областное госуда</w:t>
      </w:r>
      <w:r w:rsidR="006D5480">
        <w:rPr>
          <w:sz w:val="28"/>
          <w:szCs w:val="28"/>
        </w:rPr>
        <w:t>рственное бюджетное учреждение «</w:t>
      </w:r>
      <w:r w:rsidR="006D5480" w:rsidRPr="006D5480">
        <w:rPr>
          <w:sz w:val="28"/>
          <w:szCs w:val="28"/>
        </w:rPr>
        <w:t xml:space="preserve">Главное </w:t>
      </w:r>
      <w:r w:rsidR="006D5480">
        <w:rPr>
          <w:sz w:val="28"/>
          <w:szCs w:val="28"/>
        </w:rPr>
        <w:t>дорожно-строительное управление»</w:t>
      </w:r>
      <w:r>
        <w:rPr>
          <w:sz w:val="28"/>
          <w:szCs w:val="28"/>
        </w:rPr>
        <w:t xml:space="preserve"> </w:t>
      </w:r>
      <w:r w:rsidR="006D5480">
        <w:rPr>
          <w:sz w:val="28"/>
          <w:szCs w:val="28"/>
        </w:rPr>
        <w:t>и (или) организацию, осуществляющую строительный контроль за выполнением работ</w:t>
      </w:r>
      <w:r w:rsidR="0025145E">
        <w:rPr>
          <w:sz w:val="28"/>
          <w:szCs w:val="28"/>
        </w:rPr>
        <w:t>, в соответствии с условиями заключенного договора</w:t>
      </w:r>
      <w:r>
        <w:rPr>
          <w:sz w:val="28"/>
          <w:szCs w:val="28"/>
        </w:rPr>
        <w:t>.».</w:t>
      </w:r>
      <w:proofErr w:type="gramEnd"/>
    </w:p>
    <w:p w:rsidR="00FB0AF6" w:rsidRDefault="00FB0AF6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Порядок санкционирования расходов областных государственных бюджетных (автономных) учреждений,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утвержденный приказом Министерства финансов Смоленской области от 02.05.2024 № 48, следующие изменения:</w:t>
      </w:r>
    </w:p>
    <w:p w:rsidR="00FB0AF6" w:rsidRDefault="00FB0AF6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в пункте 8 слова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финансов Российской Федерации </w:t>
      </w:r>
      <w:r w:rsidRPr="000A34F8">
        <w:rPr>
          <w:sz w:val="28"/>
          <w:szCs w:val="28"/>
        </w:rPr>
        <w:t>от 12.11.2013 № 107н «Об утверждении Правил указания информации в  реквизитах распоряжений о переводе денежных средств в уплату платежей в бюджетную систему Российской Федерации»</w:t>
      </w:r>
      <w:r>
        <w:rPr>
          <w:sz w:val="28"/>
          <w:szCs w:val="28"/>
        </w:rPr>
        <w:t>» заменить словами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финансов Российской Федерации от 16.05.2025 № 58н 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– физического лица для осуществления указанных платежей»»;</w:t>
      </w:r>
      <w:proofErr w:type="gramEnd"/>
    </w:p>
    <w:p w:rsidR="00FB0AF6" w:rsidRDefault="00FB0AF6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абзац шестой пункта 14 изложить в следующей редакции: </w:t>
      </w:r>
    </w:p>
    <w:p w:rsidR="00FB0AF6" w:rsidRDefault="00FE4375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B0AF6">
        <w:rPr>
          <w:sz w:val="28"/>
          <w:szCs w:val="28"/>
        </w:rPr>
        <w:t>Контроль и ответственность за проверку сметной документации на строительство, модернизацию, ремонт и содержание автомобильных дорог общего пользования, содержание и ремонт дорожных сооружений, возлагается на смоленское областное государственной бюджетное учреждение «Управление областных автомобильных дорог»</w:t>
      </w:r>
      <w:r w:rsidR="006D5480" w:rsidRPr="006D5480">
        <w:rPr>
          <w:sz w:val="28"/>
          <w:szCs w:val="28"/>
        </w:rPr>
        <w:t xml:space="preserve"> </w:t>
      </w:r>
      <w:r w:rsidR="006D5480">
        <w:rPr>
          <w:sz w:val="28"/>
          <w:szCs w:val="28"/>
        </w:rPr>
        <w:t xml:space="preserve">или </w:t>
      </w:r>
      <w:r w:rsidR="006D5480" w:rsidRPr="006D5480">
        <w:rPr>
          <w:sz w:val="28"/>
          <w:szCs w:val="28"/>
        </w:rPr>
        <w:t>смоленское областное госуда</w:t>
      </w:r>
      <w:r w:rsidR="006D5480">
        <w:rPr>
          <w:sz w:val="28"/>
          <w:szCs w:val="28"/>
        </w:rPr>
        <w:t>рственное бюджетное учреждение «</w:t>
      </w:r>
      <w:r w:rsidR="006D5480" w:rsidRPr="006D5480">
        <w:rPr>
          <w:sz w:val="28"/>
          <w:szCs w:val="28"/>
        </w:rPr>
        <w:t xml:space="preserve">Главное </w:t>
      </w:r>
      <w:r w:rsidR="006D5480">
        <w:rPr>
          <w:sz w:val="28"/>
          <w:szCs w:val="28"/>
        </w:rPr>
        <w:t xml:space="preserve">дорожно-строительное управление» </w:t>
      </w:r>
      <w:r w:rsidR="00FB0AF6">
        <w:rPr>
          <w:sz w:val="28"/>
          <w:szCs w:val="28"/>
        </w:rPr>
        <w:t>(в случае отсутствия положительного заключения государственной экспертизы).</w:t>
      </w:r>
      <w:proofErr w:type="gramEnd"/>
    </w:p>
    <w:p w:rsidR="00FB0AF6" w:rsidRDefault="00FB0AF6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и ответственность за приемку выполненных работ, связанных со строительством, модернизацией, ремонтом и содержанием автомобильных дорог </w:t>
      </w:r>
      <w:r>
        <w:rPr>
          <w:sz w:val="28"/>
          <w:szCs w:val="28"/>
        </w:rPr>
        <w:lastRenderedPageBreak/>
        <w:t>общего пользования, содержанием и ремонтом дорожных сооружений, возлагается на смоленское областное государственной бюджетное учреждение «Управление областных автомобильных дорог»</w:t>
      </w:r>
      <w:r w:rsidR="006D5480" w:rsidRPr="006D5480">
        <w:rPr>
          <w:sz w:val="28"/>
          <w:szCs w:val="28"/>
        </w:rPr>
        <w:t xml:space="preserve"> </w:t>
      </w:r>
      <w:r w:rsidR="006D5480">
        <w:rPr>
          <w:sz w:val="28"/>
          <w:szCs w:val="28"/>
        </w:rPr>
        <w:t xml:space="preserve">или </w:t>
      </w:r>
      <w:r w:rsidR="006D5480" w:rsidRPr="006D5480">
        <w:rPr>
          <w:sz w:val="28"/>
          <w:szCs w:val="28"/>
        </w:rPr>
        <w:t>смоленское областное госуда</w:t>
      </w:r>
      <w:r w:rsidR="006D5480">
        <w:rPr>
          <w:sz w:val="28"/>
          <w:szCs w:val="28"/>
        </w:rPr>
        <w:t>рственное бюджетное учреждение «</w:t>
      </w:r>
      <w:r w:rsidR="006D5480" w:rsidRPr="006D5480">
        <w:rPr>
          <w:sz w:val="28"/>
          <w:szCs w:val="28"/>
        </w:rPr>
        <w:t xml:space="preserve">Главное </w:t>
      </w:r>
      <w:r w:rsidR="006D5480">
        <w:rPr>
          <w:sz w:val="28"/>
          <w:szCs w:val="28"/>
        </w:rPr>
        <w:t>дорожно-строительное управление» и (или) организацию, осуществляющую строительный контроль за выполнением работ</w:t>
      </w:r>
      <w:r w:rsidR="0025145E">
        <w:rPr>
          <w:sz w:val="28"/>
          <w:szCs w:val="28"/>
        </w:rPr>
        <w:t>, в соответствии с условиями заключенного договора</w:t>
      </w:r>
      <w:r>
        <w:rPr>
          <w:sz w:val="28"/>
          <w:szCs w:val="28"/>
        </w:rPr>
        <w:t>.».</w:t>
      </w:r>
      <w:proofErr w:type="gramEnd"/>
    </w:p>
    <w:p w:rsidR="00D85926" w:rsidRDefault="00D85926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Внести в приказ Министерства финансов Смоленской области от 31.03.2025 № 27 «Об утверждении Методических указаний по применению правил санкционирования оплаты денежных обязательств получателей средств областного бюджета и оплаты денежных обязательств, подлежащих исполнению за счет бюджетных ассигнований по источникам финансирования дефицита областного бюджета, расходов областных государственных бюджетных (автономных) учреждений, источником финансового обеспечения которых являются субсидии, полученные в соответствии с абзацем вторым пункта</w:t>
      </w:r>
      <w:proofErr w:type="gramEnd"/>
      <w:r>
        <w:rPr>
          <w:sz w:val="28"/>
          <w:szCs w:val="28"/>
        </w:rPr>
        <w:t xml:space="preserve"> 1 статьи 78.1 и статьей 78.2 Бюджетного кодекса Российской Федерации и Технологического регламента работы отдела операционно-кассового обслуживания </w:t>
      </w:r>
      <w:proofErr w:type="gramStart"/>
      <w:r>
        <w:rPr>
          <w:sz w:val="28"/>
          <w:szCs w:val="28"/>
        </w:rPr>
        <w:t>департамента казначейского исполнения бюджета Министерства финансов Смоленской</w:t>
      </w:r>
      <w:proofErr w:type="gramEnd"/>
      <w:r>
        <w:rPr>
          <w:sz w:val="28"/>
          <w:szCs w:val="28"/>
        </w:rPr>
        <w:t xml:space="preserve"> области» следующие изменения:</w:t>
      </w:r>
    </w:p>
    <w:p w:rsidR="00D85926" w:rsidRDefault="00D85926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414A4">
        <w:rPr>
          <w:sz w:val="28"/>
          <w:szCs w:val="28"/>
        </w:rPr>
        <w:t>строку 3 в правиле</w:t>
      </w:r>
      <w:r>
        <w:rPr>
          <w:sz w:val="28"/>
          <w:szCs w:val="28"/>
        </w:rPr>
        <w:t xml:space="preserve"> 7</w:t>
      </w:r>
      <w:r w:rsidR="00C414A4">
        <w:rPr>
          <w:sz w:val="28"/>
          <w:szCs w:val="28"/>
        </w:rPr>
        <w:t xml:space="preserve"> подпункта 5 пункта 3</w:t>
      </w:r>
      <w:r>
        <w:rPr>
          <w:sz w:val="28"/>
          <w:szCs w:val="28"/>
        </w:rPr>
        <w:t xml:space="preserve"> приложения № 1 к П</w:t>
      </w:r>
      <w:r w:rsidR="00C414A4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61"/>
        <w:gridCol w:w="7229"/>
      </w:tblGrid>
      <w:tr w:rsidR="00D85926" w:rsidRPr="008C2EFC" w:rsidTr="00B12DCD">
        <w:tc>
          <w:tcPr>
            <w:tcW w:w="600" w:type="dxa"/>
            <w:shd w:val="clear" w:color="auto" w:fill="auto"/>
          </w:tcPr>
          <w:p w:rsidR="00D85926" w:rsidRPr="009D7EE7" w:rsidRDefault="00D85926" w:rsidP="00B12D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61" w:type="dxa"/>
            <w:shd w:val="clear" w:color="auto" w:fill="auto"/>
          </w:tcPr>
          <w:p w:rsidR="00D85926" w:rsidRPr="00D85926" w:rsidRDefault="00D85926" w:rsidP="00B12DC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факт выполнения работ, указанный в государственном контракте (договоре) (документ о приемке и (или) а</w:t>
            </w:r>
            <w:r w:rsidRPr="00F35870">
              <w:rPr>
                <w:rFonts w:ascii="Times New Roman" w:hAnsi="Times New Roman" w:cs="Times New Roman"/>
                <w:sz w:val="22"/>
                <w:szCs w:val="22"/>
              </w:rPr>
              <w:t>кт о приемке выполненных работ, справка</w:t>
            </w:r>
            <w:r w:rsidRPr="008C2EFC">
              <w:rPr>
                <w:rFonts w:ascii="Times New Roman" w:hAnsi="Times New Roman" w:cs="Times New Roman"/>
                <w:sz w:val="22"/>
                <w:szCs w:val="22"/>
              </w:rPr>
              <w:t xml:space="preserve"> о стоимости выполненных работ и затрат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иной документ, подтверждающий факт выполнения работ)</w:t>
            </w:r>
          </w:p>
          <w:p w:rsidR="00D85926" w:rsidRPr="00D85926" w:rsidRDefault="00D85926" w:rsidP="00B12DC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5926" w:rsidRPr="008C2EFC" w:rsidRDefault="00D85926" w:rsidP="00B12DCD">
            <w:pPr>
              <w:pStyle w:val="ConsNormal"/>
              <w:widowControl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D85926" w:rsidRPr="005B5265" w:rsidRDefault="00D85926" w:rsidP="00B12DCD">
            <w:pPr>
              <w:ind w:left="6" w:hanging="6"/>
              <w:jc w:val="both"/>
              <w:rPr>
                <w:sz w:val="22"/>
                <w:szCs w:val="22"/>
              </w:rPr>
            </w:pPr>
            <w:r w:rsidRPr="008C2EFC">
              <w:rPr>
                <w:sz w:val="22"/>
                <w:szCs w:val="22"/>
              </w:rPr>
              <w:t xml:space="preserve">1. Наличие </w:t>
            </w:r>
            <w:r>
              <w:rPr>
                <w:sz w:val="22"/>
                <w:szCs w:val="22"/>
              </w:rPr>
              <w:t xml:space="preserve">документа, подтверждающего факт выполнения работ, </w:t>
            </w:r>
            <w:r w:rsidRPr="005B5265">
              <w:rPr>
                <w:sz w:val="22"/>
                <w:szCs w:val="22"/>
              </w:rPr>
              <w:t xml:space="preserve">с заполнением обязательных реквизитов, предусмотренных установленной формой. </w:t>
            </w:r>
          </w:p>
          <w:p w:rsidR="00D85926" w:rsidRDefault="00D85926" w:rsidP="00B12DCD">
            <w:pPr>
              <w:ind w:left="6"/>
              <w:jc w:val="both"/>
              <w:rPr>
                <w:sz w:val="22"/>
                <w:szCs w:val="22"/>
              </w:rPr>
            </w:pPr>
            <w:r w:rsidRPr="008C2EFC">
              <w:rPr>
                <w:sz w:val="22"/>
                <w:szCs w:val="22"/>
              </w:rPr>
              <w:t xml:space="preserve">2. Наличие на </w:t>
            </w:r>
            <w:r>
              <w:rPr>
                <w:sz w:val="22"/>
                <w:szCs w:val="22"/>
              </w:rPr>
              <w:t xml:space="preserve">документе, подтверждающем факт выполнения работ, </w:t>
            </w:r>
            <w:r w:rsidRPr="008C2EFC">
              <w:rPr>
                <w:sz w:val="22"/>
                <w:szCs w:val="22"/>
              </w:rPr>
              <w:t>подписи и расшифровки подписи работника СОГБУ «</w:t>
            </w:r>
            <w:proofErr w:type="spellStart"/>
            <w:r w:rsidRPr="008C2EFC">
              <w:rPr>
                <w:sz w:val="22"/>
                <w:szCs w:val="22"/>
              </w:rPr>
              <w:t>Смоленскавтодор</w:t>
            </w:r>
            <w:proofErr w:type="spellEnd"/>
            <w:r w:rsidRPr="008C2EFC">
              <w:rPr>
                <w:sz w:val="22"/>
                <w:szCs w:val="22"/>
              </w:rPr>
              <w:t>»</w:t>
            </w:r>
            <w:r w:rsidR="001F0E3E">
              <w:rPr>
                <w:sz w:val="22"/>
                <w:szCs w:val="22"/>
              </w:rPr>
              <w:t xml:space="preserve"> или СОГБУ «</w:t>
            </w:r>
            <w:proofErr w:type="spellStart"/>
            <w:r w:rsidR="001F0E3E">
              <w:rPr>
                <w:sz w:val="22"/>
                <w:szCs w:val="22"/>
              </w:rPr>
              <w:t>ГлавСмолДорСтрой</w:t>
            </w:r>
            <w:proofErr w:type="spellEnd"/>
            <w:r w:rsidR="001F0E3E">
              <w:rPr>
                <w:sz w:val="22"/>
                <w:szCs w:val="22"/>
              </w:rPr>
              <w:t>»</w:t>
            </w:r>
            <w:r w:rsidRPr="008C2E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C2EFC">
              <w:rPr>
                <w:sz w:val="22"/>
                <w:szCs w:val="22"/>
              </w:rPr>
              <w:t xml:space="preserve">ответственного </w:t>
            </w:r>
            <w:r>
              <w:rPr>
                <w:sz w:val="22"/>
                <w:szCs w:val="22"/>
              </w:rPr>
              <w:t>за приемку выполненных работ</w:t>
            </w:r>
            <w:r w:rsidR="00B06460">
              <w:rPr>
                <w:sz w:val="22"/>
                <w:szCs w:val="22"/>
              </w:rPr>
              <w:t xml:space="preserve"> </w:t>
            </w:r>
            <w:r w:rsidR="0025145E">
              <w:rPr>
                <w:sz w:val="22"/>
                <w:szCs w:val="22"/>
              </w:rPr>
              <w:t>и (</w:t>
            </w:r>
            <w:r w:rsidR="00B06460">
              <w:rPr>
                <w:sz w:val="22"/>
                <w:szCs w:val="22"/>
              </w:rPr>
              <w:t>или</w:t>
            </w:r>
            <w:r w:rsidR="0025145E">
              <w:rPr>
                <w:sz w:val="22"/>
                <w:szCs w:val="22"/>
              </w:rPr>
              <w:t>)</w:t>
            </w:r>
            <w:r w:rsidR="00B06460">
              <w:rPr>
                <w:sz w:val="22"/>
                <w:szCs w:val="22"/>
              </w:rPr>
              <w:t xml:space="preserve"> ответственного работника организации, с которой заключен договор на осуществление строительного контроля.</w:t>
            </w:r>
          </w:p>
          <w:p w:rsidR="00D85926" w:rsidRPr="00330240" w:rsidRDefault="00D85926" w:rsidP="00B12DCD">
            <w:pPr>
              <w:ind w:left="6" w:firstLine="212"/>
              <w:jc w:val="both"/>
              <w:rPr>
                <w:sz w:val="22"/>
                <w:szCs w:val="22"/>
              </w:rPr>
            </w:pPr>
            <w:r w:rsidRPr="004C27D9">
              <w:rPr>
                <w:sz w:val="22"/>
                <w:szCs w:val="22"/>
              </w:rPr>
              <w:t>Наличие  на акте о приемке выполненных работ и справке о стоимости выполненных работ и затрат штампа, подписи и расшифровки подписи работника СОГБУ «</w:t>
            </w:r>
            <w:proofErr w:type="spellStart"/>
            <w:r w:rsidRPr="004C27D9">
              <w:rPr>
                <w:sz w:val="22"/>
                <w:szCs w:val="22"/>
              </w:rPr>
              <w:t>Смоленскавтодор</w:t>
            </w:r>
            <w:proofErr w:type="spellEnd"/>
            <w:r w:rsidRPr="004C27D9">
              <w:rPr>
                <w:sz w:val="22"/>
                <w:szCs w:val="22"/>
              </w:rPr>
              <w:t>», ответственного за проверку и согласование акта и справки (в случае заключения государственного контракта (договора) источником финансового обеспечения которого являются средства резервного фонда Правительства Смоленской области).</w:t>
            </w:r>
          </w:p>
          <w:p w:rsidR="00D85926" w:rsidRPr="005B5265" w:rsidRDefault="00D85926" w:rsidP="00B12DCD">
            <w:pPr>
              <w:jc w:val="both"/>
              <w:rPr>
                <w:sz w:val="22"/>
                <w:szCs w:val="22"/>
              </w:rPr>
            </w:pPr>
            <w:r w:rsidRPr="008C2EFC">
              <w:rPr>
                <w:sz w:val="22"/>
                <w:szCs w:val="22"/>
              </w:rPr>
              <w:t xml:space="preserve"> 3. Дата составления документа-основания не должна быть позже даты оформления платежного поручения.</w:t>
            </w:r>
          </w:p>
        </w:tc>
      </w:tr>
    </w:tbl>
    <w:p w:rsidR="00B06460" w:rsidRDefault="00B06460" w:rsidP="00B06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 п</w:t>
      </w:r>
      <w:r w:rsidR="00C414A4">
        <w:rPr>
          <w:sz w:val="28"/>
          <w:szCs w:val="28"/>
        </w:rPr>
        <w:t>ункте 1 приложения № 2 к Приказу</w:t>
      </w:r>
      <w:r>
        <w:rPr>
          <w:sz w:val="28"/>
          <w:szCs w:val="28"/>
        </w:rPr>
        <w:t xml:space="preserve"> слова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финансов Российской Федерации </w:t>
      </w:r>
      <w:r w:rsidRPr="000A34F8">
        <w:rPr>
          <w:sz w:val="28"/>
          <w:szCs w:val="28"/>
        </w:rPr>
        <w:t>от 12.11.2013 № 107н «Об утверждении Правил указания информации в  реквизитах распоряжений о переводе денежных средств в уплату платежей в бюджетную систему Российской Федерации»</w:t>
      </w:r>
      <w:r>
        <w:rPr>
          <w:sz w:val="28"/>
          <w:szCs w:val="28"/>
        </w:rPr>
        <w:t>» заменить словами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финансов Российской Федерации от 16.05.2025 № 58н «Об утверждении информации, позволяющей осуществить перевод денежных средств в рамках применяемых форм безналичных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расчетов, необходимой для идентификации </w:t>
      </w:r>
      <w:r>
        <w:rPr>
          <w:sz w:val="28"/>
          <w:szCs w:val="28"/>
        </w:rPr>
        <w:lastRenderedPageBreak/>
        <w:t>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– физического лица для осуществления указанных платежей»».</w:t>
      </w:r>
      <w:proofErr w:type="gramEnd"/>
    </w:p>
    <w:p w:rsidR="00B06460" w:rsidRDefault="00B06460" w:rsidP="00B06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6460" w:rsidRDefault="00B06460" w:rsidP="00B06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F6" w:rsidRDefault="00B06460" w:rsidP="00B0646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министра </w:t>
      </w:r>
    </w:p>
    <w:p w:rsidR="00B06460" w:rsidRPr="00B06460" w:rsidRDefault="00B06460" w:rsidP="00B064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финансов Смоленской области                                                              </w:t>
      </w:r>
      <w:r>
        <w:rPr>
          <w:b/>
          <w:sz w:val="28"/>
          <w:szCs w:val="28"/>
        </w:rPr>
        <w:t>Е.Э. Головченко</w:t>
      </w:r>
    </w:p>
    <w:p w:rsidR="00B06460" w:rsidRDefault="00B06460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6460" w:rsidRDefault="00B06460" w:rsidP="00FB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F6" w:rsidRDefault="00FB0AF6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F6" w:rsidRDefault="00FB0AF6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F6" w:rsidRDefault="00FB0AF6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F6" w:rsidRDefault="00FB0AF6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F6" w:rsidRDefault="00FB0AF6" w:rsidP="00637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6CF6" w:rsidRDefault="00AD6CF6" w:rsidP="00637D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D6CF6" w:rsidSect="00531D32">
      <w:headerReference w:type="even" r:id="rId10"/>
      <w:pgSz w:w="11907" w:h="16840" w:code="9"/>
      <w:pgMar w:top="567" w:right="567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F8" w:rsidRDefault="00C221F8">
      <w:r>
        <w:separator/>
      </w:r>
    </w:p>
  </w:endnote>
  <w:endnote w:type="continuationSeparator" w:id="0">
    <w:p w:rsidR="00C221F8" w:rsidRDefault="00C2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F8" w:rsidRDefault="00C221F8">
      <w:r>
        <w:separator/>
      </w:r>
    </w:p>
  </w:footnote>
  <w:footnote w:type="continuationSeparator" w:id="0">
    <w:p w:rsidR="00C221F8" w:rsidRDefault="00C22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9FB" w:rsidRDefault="00DF29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29FB" w:rsidRDefault="00DF29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A253F"/>
    <w:multiLevelType w:val="hybridMultilevel"/>
    <w:tmpl w:val="B9E655DA"/>
    <w:lvl w:ilvl="0" w:tplc="B778F014">
      <w:start w:val="1"/>
      <w:numFmt w:val="decimal"/>
      <w:lvlText w:val="%1)"/>
      <w:lvlJc w:val="left"/>
      <w:pPr>
        <w:ind w:left="176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6D6266F"/>
    <w:multiLevelType w:val="hybridMultilevel"/>
    <w:tmpl w:val="9C62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3406F0"/>
    <w:multiLevelType w:val="hybridMultilevel"/>
    <w:tmpl w:val="8E5E387A"/>
    <w:lvl w:ilvl="0" w:tplc="29F0465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F67EB"/>
    <w:multiLevelType w:val="hybridMultilevel"/>
    <w:tmpl w:val="3C144C38"/>
    <w:lvl w:ilvl="0" w:tplc="8AF67F4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9B104C"/>
    <w:multiLevelType w:val="hybridMultilevel"/>
    <w:tmpl w:val="14A68CA4"/>
    <w:lvl w:ilvl="0" w:tplc="C9F0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F3"/>
    <w:rsid w:val="000021BE"/>
    <w:rsid w:val="0000382E"/>
    <w:rsid w:val="00004D93"/>
    <w:rsid w:val="000143E7"/>
    <w:rsid w:val="0001757D"/>
    <w:rsid w:val="000209E8"/>
    <w:rsid w:val="00021CA8"/>
    <w:rsid w:val="000268F3"/>
    <w:rsid w:val="00063DF4"/>
    <w:rsid w:val="00076983"/>
    <w:rsid w:val="00082AEC"/>
    <w:rsid w:val="000878D8"/>
    <w:rsid w:val="000B0E9A"/>
    <w:rsid w:val="000B5B04"/>
    <w:rsid w:val="000C5CD6"/>
    <w:rsid w:val="000C7A3C"/>
    <w:rsid w:val="000D0A72"/>
    <w:rsid w:val="000D0FD5"/>
    <w:rsid w:val="000E10BE"/>
    <w:rsid w:val="000F4733"/>
    <w:rsid w:val="000F5909"/>
    <w:rsid w:val="000F6FB9"/>
    <w:rsid w:val="00113DEE"/>
    <w:rsid w:val="0011454D"/>
    <w:rsid w:val="00117F97"/>
    <w:rsid w:val="00131F09"/>
    <w:rsid w:val="00136A95"/>
    <w:rsid w:val="001525BC"/>
    <w:rsid w:val="00157AE2"/>
    <w:rsid w:val="001602A3"/>
    <w:rsid w:val="00162763"/>
    <w:rsid w:val="00164639"/>
    <w:rsid w:val="001646DA"/>
    <w:rsid w:val="001901D1"/>
    <w:rsid w:val="001B288F"/>
    <w:rsid w:val="001B6BEA"/>
    <w:rsid w:val="001C6695"/>
    <w:rsid w:val="001D39B2"/>
    <w:rsid w:val="001E342F"/>
    <w:rsid w:val="001E51BA"/>
    <w:rsid w:val="001E5F31"/>
    <w:rsid w:val="001F07D1"/>
    <w:rsid w:val="001F0E3E"/>
    <w:rsid w:val="001F2861"/>
    <w:rsid w:val="00200BB9"/>
    <w:rsid w:val="00201EA7"/>
    <w:rsid w:val="00212FE8"/>
    <w:rsid w:val="0022377D"/>
    <w:rsid w:val="002252F5"/>
    <w:rsid w:val="00233000"/>
    <w:rsid w:val="00235121"/>
    <w:rsid w:val="0024276D"/>
    <w:rsid w:val="00250323"/>
    <w:rsid w:val="00250F3E"/>
    <w:rsid w:val="0025145E"/>
    <w:rsid w:val="00262932"/>
    <w:rsid w:val="00264D47"/>
    <w:rsid w:val="0026532F"/>
    <w:rsid w:val="00266844"/>
    <w:rsid w:val="00270DE0"/>
    <w:rsid w:val="00271B58"/>
    <w:rsid w:val="0027437B"/>
    <w:rsid w:val="00283552"/>
    <w:rsid w:val="00287F9C"/>
    <w:rsid w:val="00293A3A"/>
    <w:rsid w:val="002B7F86"/>
    <w:rsid w:val="002D5ABA"/>
    <w:rsid w:val="002E0600"/>
    <w:rsid w:val="002E2E20"/>
    <w:rsid w:val="002F16DC"/>
    <w:rsid w:val="00311305"/>
    <w:rsid w:val="00314F34"/>
    <w:rsid w:val="00321DA0"/>
    <w:rsid w:val="00322D45"/>
    <w:rsid w:val="0032663A"/>
    <w:rsid w:val="00337B27"/>
    <w:rsid w:val="00383783"/>
    <w:rsid w:val="00385704"/>
    <w:rsid w:val="003A64CA"/>
    <w:rsid w:val="003F55F7"/>
    <w:rsid w:val="003F7D44"/>
    <w:rsid w:val="004060DF"/>
    <w:rsid w:val="00411919"/>
    <w:rsid w:val="004127AB"/>
    <w:rsid w:val="004132E6"/>
    <w:rsid w:val="004144FC"/>
    <w:rsid w:val="00415D7E"/>
    <w:rsid w:val="00423A3F"/>
    <w:rsid w:val="00432389"/>
    <w:rsid w:val="004369C1"/>
    <w:rsid w:val="004613DA"/>
    <w:rsid w:val="00463B7F"/>
    <w:rsid w:val="00465B83"/>
    <w:rsid w:val="00477962"/>
    <w:rsid w:val="00491CA5"/>
    <w:rsid w:val="0049712F"/>
    <w:rsid w:val="004B27D6"/>
    <w:rsid w:val="004B7F31"/>
    <w:rsid w:val="004C4182"/>
    <w:rsid w:val="004C6B17"/>
    <w:rsid w:val="004D0FE6"/>
    <w:rsid w:val="004E6ECF"/>
    <w:rsid w:val="004F51B2"/>
    <w:rsid w:val="005013B1"/>
    <w:rsid w:val="00503E99"/>
    <w:rsid w:val="00504D46"/>
    <w:rsid w:val="00510AB5"/>
    <w:rsid w:val="00521403"/>
    <w:rsid w:val="005310F6"/>
    <w:rsid w:val="00531D32"/>
    <w:rsid w:val="005340B6"/>
    <w:rsid w:val="00542C7C"/>
    <w:rsid w:val="0055060A"/>
    <w:rsid w:val="00551F91"/>
    <w:rsid w:val="00565025"/>
    <w:rsid w:val="00570473"/>
    <w:rsid w:val="005724ED"/>
    <w:rsid w:val="005927D2"/>
    <w:rsid w:val="005A3103"/>
    <w:rsid w:val="005A4DB0"/>
    <w:rsid w:val="005B399B"/>
    <w:rsid w:val="005B5E72"/>
    <w:rsid w:val="005D0E9E"/>
    <w:rsid w:val="005D62E8"/>
    <w:rsid w:val="005E0986"/>
    <w:rsid w:val="005E3839"/>
    <w:rsid w:val="005E39DF"/>
    <w:rsid w:val="005E4081"/>
    <w:rsid w:val="0060023F"/>
    <w:rsid w:val="00607AF8"/>
    <w:rsid w:val="0061190E"/>
    <w:rsid w:val="006127A1"/>
    <w:rsid w:val="00623F6D"/>
    <w:rsid w:val="00624650"/>
    <w:rsid w:val="00627E80"/>
    <w:rsid w:val="00637DE0"/>
    <w:rsid w:val="006417B0"/>
    <w:rsid w:val="0065334C"/>
    <w:rsid w:val="00657E68"/>
    <w:rsid w:val="00662F82"/>
    <w:rsid w:val="00671BF6"/>
    <w:rsid w:val="006825C1"/>
    <w:rsid w:val="0069396F"/>
    <w:rsid w:val="006D2F3D"/>
    <w:rsid w:val="006D5480"/>
    <w:rsid w:val="006D584A"/>
    <w:rsid w:val="006E1ED9"/>
    <w:rsid w:val="006E2F85"/>
    <w:rsid w:val="00701FC5"/>
    <w:rsid w:val="00706611"/>
    <w:rsid w:val="00721098"/>
    <w:rsid w:val="007370A8"/>
    <w:rsid w:val="0074095E"/>
    <w:rsid w:val="00740B44"/>
    <w:rsid w:val="0074221F"/>
    <w:rsid w:val="00765ED0"/>
    <w:rsid w:val="0077171F"/>
    <w:rsid w:val="00781D8C"/>
    <w:rsid w:val="00792C5D"/>
    <w:rsid w:val="00797530"/>
    <w:rsid w:val="007A3E4F"/>
    <w:rsid w:val="007A618A"/>
    <w:rsid w:val="007B3D67"/>
    <w:rsid w:val="007D679E"/>
    <w:rsid w:val="007E0B82"/>
    <w:rsid w:val="007E388C"/>
    <w:rsid w:val="007E575F"/>
    <w:rsid w:val="007E5FFD"/>
    <w:rsid w:val="008036E5"/>
    <w:rsid w:val="008039E3"/>
    <w:rsid w:val="008071A9"/>
    <w:rsid w:val="00815CC9"/>
    <w:rsid w:val="00821AB7"/>
    <w:rsid w:val="008317D5"/>
    <w:rsid w:val="00847350"/>
    <w:rsid w:val="00853AD9"/>
    <w:rsid w:val="008621F7"/>
    <w:rsid w:val="00870F3F"/>
    <w:rsid w:val="008758E9"/>
    <w:rsid w:val="00877D6E"/>
    <w:rsid w:val="00880588"/>
    <w:rsid w:val="00886E24"/>
    <w:rsid w:val="008918EF"/>
    <w:rsid w:val="008B7BD8"/>
    <w:rsid w:val="008C6E67"/>
    <w:rsid w:val="008D2762"/>
    <w:rsid w:val="008D5AFE"/>
    <w:rsid w:val="008E02CB"/>
    <w:rsid w:val="008E2D9A"/>
    <w:rsid w:val="00903BAC"/>
    <w:rsid w:val="00916608"/>
    <w:rsid w:val="00916775"/>
    <w:rsid w:val="00917629"/>
    <w:rsid w:val="009359D7"/>
    <w:rsid w:val="00936CC1"/>
    <w:rsid w:val="00941F6B"/>
    <w:rsid w:val="009476F1"/>
    <w:rsid w:val="0095424E"/>
    <w:rsid w:val="00967EC9"/>
    <w:rsid w:val="00987F2C"/>
    <w:rsid w:val="0099279A"/>
    <w:rsid w:val="00993592"/>
    <w:rsid w:val="00994FDA"/>
    <w:rsid w:val="009A3DFE"/>
    <w:rsid w:val="009C1829"/>
    <w:rsid w:val="009C4574"/>
    <w:rsid w:val="009C6BEE"/>
    <w:rsid w:val="009D7980"/>
    <w:rsid w:val="00A02F59"/>
    <w:rsid w:val="00A05C22"/>
    <w:rsid w:val="00A06453"/>
    <w:rsid w:val="00A144C1"/>
    <w:rsid w:val="00A24E30"/>
    <w:rsid w:val="00A24F40"/>
    <w:rsid w:val="00A3212D"/>
    <w:rsid w:val="00A32BF8"/>
    <w:rsid w:val="00A339D8"/>
    <w:rsid w:val="00A3738A"/>
    <w:rsid w:val="00A4030C"/>
    <w:rsid w:val="00A44448"/>
    <w:rsid w:val="00A5494A"/>
    <w:rsid w:val="00A704CA"/>
    <w:rsid w:val="00A7419F"/>
    <w:rsid w:val="00AB585C"/>
    <w:rsid w:val="00AD6CF6"/>
    <w:rsid w:val="00AF74C6"/>
    <w:rsid w:val="00B002F2"/>
    <w:rsid w:val="00B06460"/>
    <w:rsid w:val="00B134A7"/>
    <w:rsid w:val="00B1350D"/>
    <w:rsid w:val="00B1402B"/>
    <w:rsid w:val="00B20460"/>
    <w:rsid w:val="00B32C4C"/>
    <w:rsid w:val="00B42A1E"/>
    <w:rsid w:val="00B57265"/>
    <w:rsid w:val="00B60034"/>
    <w:rsid w:val="00BB47CD"/>
    <w:rsid w:val="00BB5BD9"/>
    <w:rsid w:val="00BD211D"/>
    <w:rsid w:val="00BD3C20"/>
    <w:rsid w:val="00BF1A02"/>
    <w:rsid w:val="00BF55E8"/>
    <w:rsid w:val="00C028EB"/>
    <w:rsid w:val="00C03C23"/>
    <w:rsid w:val="00C10F31"/>
    <w:rsid w:val="00C221F8"/>
    <w:rsid w:val="00C32DB0"/>
    <w:rsid w:val="00C34083"/>
    <w:rsid w:val="00C35E26"/>
    <w:rsid w:val="00C414A4"/>
    <w:rsid w:val="00C4250E"/>
    <w:rsid w:val="00C604C0"/>
    <w:rsid w:val="00C71F5E"/>
    <w:rsid w:val="00C9146A"/>
    <w:rsid w:val="00C92A24"/>
    <w:rsid w:val="00C93176"/>
    <w:rsid w:val="00CA1330"/>
    <w:rsid w:val="00CB43AA"/>
    <w:rsid w:val="00CB662F"/>
    <w:rsid w:val="00CC0634"/>
    <w:rsid w:val="00CC0995"/>
    <w:rsid w:val="00CD028F"/>
    <w:rsid w:val="00CD4CA8"/>
    <w:rsid w:val="00CF2E40"/>
    <w:rsid w:val="00CF7A2D"/>
    <w:rsid w:val="00D02863"/>
    <w:rsid w:val="00D0507E"/>
    <w:rsid w:val="00D072AC"/>
    <w:rsid w:val="00D153B2"/>
    <w:rsid w:val="00D36EDE"/>
    <w:rsid w:val="00D463E9"/>
    <w:rsid w:val="00D512BF"/>
    <w:rsid w:val="00D564BA"/>
    <w:rsid w:val="00D64667"/>
    <w:rsid w:val="00D65E13"/>
    <w:rsid w:val="00D85926"/>
    <w:rsid w:val="00D86ADD"/>
    <w:rsid w:val="00DA6E8D"/>
    <w:rsid w:val="00DC48B7"/>
    <w:rsid w:val="00DD12F3"/>
    <w:rsid w:val="00DD2342"/>
    <w:rsid w:val="00DD4306"/>
    <w:rsid w:val="00DE354C"/>
    <w:rsid w:val="00DE3A2B"/>
    <w:rsid w:val="00DE43F3"/>
    <w:rsid w:val="00DE7DD5"/>
    <w:rsid w:val="00DF29FB"/>
    <w:rsid w:val="00E04738"/>
    <w:rsid w:val="00E10A51"/>
    <w:rsid w:val="00E13A40"/>
    <w:rsid w:val="00E14FA7"/>
    <w:rsid w:val="00E20039"/>
    <w:rsid w:val="00E422D7"/>
    <w:rsid w:val="00E4445B"/>
    <w:rsid w:val="00E44ECC"/>
    <w:rsid w:val="00E577B9"/>
    <w:rsid w:val="00E600E1"/>
    <w:rsid w:val="00E640CC"/>
    <w:rsid w:val="00E65032"/>
    <w:rsid w:val="00E72F49"/>
    <w:rsid w:val="00E748A1"/>
    <w:rsid w:val="00E77274"/>
    <w:rsid w:val="00E87713"/>
    <w:rsid w:val="00EA3D1C"/>
    <w:rsid w:val="00EA73FE"/>
    <w:rsid w:val="00EB7422"/>
    <w:rsid w:val="00EC3DD9"/>
    <w:rsid w:val="00EC401E"/>
    <w:rsid w:val="00EC7050"/>
    <w:rsid w:val="00EE37C7"/>
    <w:rsid w:val="00EE614D"/>
    <w:rsid w:val="00EE741E"/>
    <w:rsid w:val="00EF6489"/>
    <w:rsid w:val="00F00EDA"/>
    <w:rsid w:val="00F11CC3"/>
    <w:rsid w:val="00F14D27"/>
    <w:rsid w:val="00F243A1"/>
    <w:rsid w:val="00F2730A"/>
    <w:rsid w:val="00F33F7E"/>
    <w:rsid w:val="00F422AD"/>
    <w:rsid w:val="00F61F58"/>
    <w:rsid w:val="00F70167"/>
    <w:rsid w:val="00F74437"/>
    <w:rsid w:val="00F815DE"/>
    <w:rsid w:val="00F82A74"/>
    <w:rsid w:val="00F86AF8"/>
    <w:rsid w:val="00F9191D"/>
    <w:rsid w:val="00F927C3"/>
    <w:rsid w:val="00FA2284"/>
    <w:rsid w:val="00FA5FCB"/>
    <w:rsid w:val="00FA70A6"/>
    <w:rsid w:val="00FA7D11"/>
    <w:rsid w:val="00FB0AF6"/>
    <w:rsid w:val="00FB5C07"/>
    <w:rsid w:val="00FC5C84"/>
    <w:rsid w:val="00FC7ED5"/>
    <w:rsid w:val="00FE34E1"/>
    <w:rsid w:val="00FE4375"/>
    <w:rsid w:val="00FE6489"/>
    <w:rsid w:val="00FF0548"/>
    <w:rsid w:val="00FF0627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semiHidden/>
    <w:rsid w:val="00117F97"/>
  </w:style>
  <w:style w:type="character" w:styleId="ab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9753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9753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7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semiHidden/>
    <w:rsid w:val="00117F97"/>
  </w:style>
  <w:style w:type="character" w:styleId="ab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9753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9753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7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.smolen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arskaya_EN.FIN\Desktop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1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8393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Ландарская Елена Николаевна</dc:creator>
  <cp:lastModifiedBy>Ландарская Елена Николаевна</cp:lastModifiedBy>
  <cp:revision>2</cp:revision>
  <cp:lastPrinted>2026-04-15T08:01:00Z</cp:lastPrinted>
  <dcterms:created xsi:type="dcterms:W3CDTF">2026-04-20T13:05:00Z</dcterms:created>
  <dcterms:modified xsi:type="dcterms:W3CDTF">2026-04-20T13:05:00Z</dcterms:modified>
</cp:coreProperties>
</file>