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C2" w:rsidRDefault="0054726F">
      <w:pPr>
        <w:pStyle w:val="1"/>
        <w:ind w:firstLine="0"/>
      </w:pPr>
      <w:r>
        <w:t xml:space="preserve"> </w:t>
      </w:r>
      <w:r w:rsidR="00122BC2">
        <w:t>ФИНАНСОВО-ЭКОНОМИЧЕСКОЕ ОБОСНОВАНИЕ</w:t>
      </w:r>
    </w:p>
    <w:p w:rsidR="00122BC2" w:rsidRDefault="00122BC2">
      <w:pPr>
        <w:rPr>
          <w:rFonts w:eastAsia="Arial Unicode MS"/>
        </w:rPr>
      </w:pPr>
    </w:p>
    <w:p w:rsidR="001C2E75" w:rsidRDefault="00122BC2" w:rsidP="009C2754">
      <w:pPr>
        <w:jc w:val="center"/>
        <w:rPr>
          <w:b/>
          <w:sz w:val="28"/>
        </w:rPr>
      </w:pPr>
      <w:r>
        <w:rPr>
          <w:b/>
          <w:sz w:val="28"/>
        </w:rPr>
        <w:t>проекта областного закона</w:t>
      </w:r>
      <w:r>
        <w:rPr>
          <w:b/>
          <w:sz w:val="28"/>
        </w:rPr>
        <w:br/>
        <w:t>«</w:t>
      </w:r>
      <w:r w:rsidR="00217788">
        <w:rPr>
          <w:b/>
          <w:sz w:val="28"/>
        </w:rPr>
        <w:t xml:space="preserve">О бюджете Территориального </w:t>
      </w:r>
      <w:r>
        <w:rPr>
          <w:b/>
          <w:sz w:val="28"/>
        </w:rPr>
        <w:t xml:space="preserve"> фонда обязательного </w:t>
      </w:r>
      <w:r>
        <w:rPr>
          <w:b/>
          <w:sz w:val="28"/>
        </w:rPr>
        <w:br/>
      </w:r>
      <w:r w:rsidR="002D470A">
        <w:rPr>
          <w:b/>
          <w:sz w:val="28"/>
        </w:rPr>
        <w:t xml:space="preserve">медицинского страхования </w:t>
      </w:r>
      <w:r w:rsidR="00217788">
        <w:rPr>
          <w:b/>
          <w:sz w:val="28"/>
        </w:rPr>
        <w:t xml:space="preserve">Смоленской области </w:t>
      </w:r>
      <w:r w:rsidR="00F06DCD">
        <w:rPr>
          <w:b/>
          <w:sz w:val="28"/>
        </w:rPr>
        <w:t>на 202</w:t>
      </w:r>
      <w:r w:rsidR="00D518EC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:rsidR="00122BC2" w:rsidRDefault="00DF3B4A" w:rsidP="009C2754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</w:t>
      </w:r>
      <w:r w:rsidR="00F06DCD">
        <w:rPr>
          <w:b/>
          <w:sz w:val="28"/>
        </w:rPr>
        <w:t>2</w:t>
      </w:r>
      <w:r w:rsidR="00D518EC">
        <w:rPr>
          <w:b/>
          <w:sz w:val="28"/>
        </w:rPr>
        <w:t>5</w:t>
      </w:r>
      <w:r w:rsidR="00F06DCD">
        <w:rPr>
          <w:b/>
          <w:sz w:val="28"/>
        </w:rPr>
        <w:t xml:space="preserve"> </w:t>
      </w:r>
      <w:r>
        <w:rPr>
          <w:b/>
          <w:sz w:val="28"/>
        </w:rPr>
        <w:t>и 202</w:t>
      </w:r>
      <w:r w:rsidR="00D518EC">
        <w:rPr>
          <w:b/>
          <w:sz w:val="28"/>
        </w:rPr>
        <w:t>6</w:t>
      </w:r>
      <w:r w:rsidR="00AA4985">
        <w:rPr>
          <w:b/>
          <w:sz w:val="28"/>
        </w:rPr>
        <w:t xml:space="preserve"> </w:t>
      </w:r>
      <w:r w:rsidR="001C2E75">
        <w:rPr>
          <w:b/>
          <w:sz w:val="28"/>
        </w:rPr>
        <w:t>годов</w:t>
      </w:r>
      <w:r w:rsidR="00122BC2">
        <w:rPr>
          <w:b/>
          <w:sz w:val="28"/>
        </w:rPr>
        <w:t xml:space="preserve">» </w:t>
      </w:r>
    </w:p>
    <w:p w:rsidR="00122BC2" w:rsidRDefault="00122BC2">
      <w:pPr>
        <w:pStyle w:val="1"/>
        <w:ind w:firstLine="0"/>
        <w:jc w:val="left"/>
      </w:pPr>
    </w:p>
    <w:p w:rsidR="00122BC2" w:rsidRPr="00624CE3" w:rsidRDefault="00122BC2" w:rsidP="00E30729">
      <w:pPr>
        <w:ind w:firstLine="708"/>
        <w:jc w:val="both"/>
        <w:rPr>
          <w:sz w:val="28"/>
        </w:rPr>
      </w:pPr>
      <w:proofErr w:type="gramStart"/>
      <w:r w:rsidRPr="00624CE3">
        <w:rPr>
          <w:sz w:val="28"/>
        </w:rPr>
        <w:t xml:space="preserve">Проект областного закона «О бюджете </w:t>
      </w:r>
      <w:r w:rsidR="00217788" w:rsidRPr="00624CE3">
        <w:rPr>
          <w:sz w:val="28"/>
        </w:rPr>
        <w:t xml:space="preserve">Территориального </w:t>
      </w:r>
      <w:r w:rsidRPr="00624CE3">
        <w:rPr>
          <w:sz w:val="28"/>
        </w:rPr>
        <w:t>фонда обязательного медицинского страхо</w:t>
      </w:r>
      <w:r w:rsidR="002D470A" w:rsidRPr="00624CE3">
        <w:rPr>
          <w:sz w:val="28"/>
        </w:rPr>
        <w:t xml:space="preserve">вания </w:t>
      </w:r>
      <w:r w:rsidR="00DF3B4A" w:rsidRPr="00624CE3">
        <w:rPr>
          <w:sz w:val="28"/>
        </w:rPr>
        <w:t>Смоленской области на 20</w:t>
      </w:r>
      <w:r w:rsidR="00F06DCD" w:rsidRPr="00624CE3">
        <w:rPr>
          <w:sz w:val="28"/>
        </w:rPr>
        <w:t>2</w:t>
      </w:r>
      <w:r w:rsidR="00D518EC">
        <w:rPr>
          <w:sz w:val="28"/>
        </w:rPr>
        <w:t>4</w:t>
      </w:r>
      <w:r w:rsidRPr="00624CE3">
        <w:rPr>
          <w:sz w:val="28"/>
        </w:rPr>
        <w:t xml:space="preserve"> год</w:t>
      </w:r>
      <w:r w:rsidR="00DF3B4A" w:rsidRPr="00624CE3">
        <w:rPr>
          <w:sz w:val="28"/>
        </w:rPr>
        <w:t xml:space="preserve"> и на плановый период 20</w:t>
      </w:r>
      <w:r w:rsidR="00F06DCD" w:rsidRPr="00624CE3">
        <w:rPr>
          <w:sz w:val="28"/>
        </w:rPr>
        <w:t>2</w:t>
      </w:r>
      <w:r w:rsidR="00D518EC">
        <w:rPr>
          <w:sz w:val="28"/>
        </w:rPr>
        <w:t>5</w:t>
      </w:r>
      <w:r w:rsidR="00DF3B4A" w:rsidRPr="00624CE3">
        <w:rPr>
          <w:sz w:val="28"/>
        </w:rPr>
        <w:t xml:space="preserve"> и 202</w:t>
      </w:r>
      <w:r w:rsidR="00D518EC">
        <w:rPr>
          <w:sz w:val="28"/>
        </w:rPr>
        <w:t>6</w:t>
      </w:r>
      <w:r w:rsidR="00D373A6" w:rsidRPr="00624CE3">
        <w:rPr>
          <w:sz w:val="28"/>
        </w:rPr>
        <w:t xml:space="preserve"> годов</w:t>
      </w:r>
      <w:r w:rsidR="00E51B51" w:rsidRPr="00624CE3">
        <w:rPr>
          <w:sz w:val="28"/>
        </w:rPr>
        <w:t xml:space="preserve">» </w:t>
      </w:r>
      <w:r w:rsidRPr="00624CE3">
        <w:rPr>
          <w:sz w:val="28"/>
        </w:rPr>
        <w:t xml:space="preserve">(далее – проект областного закона) разработан </w:t>
      </w:r>
      <w:r w:rsidR="00E51B51" w:rsidRPr="00624CE3">
        <w:rPr>
          <w:sz w:val="28"/>
        </w:rPr>
        <w:t>Территориальным фондом</w:t>
      </w:r>
      <w:r w:rsidRPr="00624CE3">
        <w:rPr>
          <w:sz w:val="28"/>
        </w:rPr>
        <w:t xml:space="preserve"> обязательного медицинского страхования</w:t>
      </w:r>
      <w:r w:rsidR="00E51B51" w:rsidRPr="00624CE3">
        <w:rPr>
          <w:sz w:val="28"/>
        </w:rPr>
        <w:t xml:space="preserve"> Смоленской области</w:t>
      </w:r>
      <w:r w:rsidRPr="00624CE3">
        <w:rPr>
          <w:sz w:val="28"/>
        </w:rPr>
        <w:t xml:space="preserve"> (далее – </w:t>
      </w:r>
      <w:r w:rsidR="009501AC" w:rsidRPr="00624CE3">
        <w:rPr>
          <w:sz w:val="28"/>
        </w:rPr>
        <w:t>Фонд</w:t>
      </w:r>
      <w:r w:rsidRPr="00624CE3">
        <w:rPr>
          <w:sz w:val="28"/>
        </w:rPr>
        <w:t>)</w:t>
      </w:r>
      <w:r w:rsidR="003407E7" w:rsidRPr="00624CE3">
        <w:rPr>
          <w:sz w:val="28"/>
        </w:rPr>
        <w:t xml:space="preserve"> в соответствии с Бюджетным кодексом Российской Федерации, Налоговым кодексом Российской Федерации,</w:t>
      </w:r>
      <w:r w:rsidR="003407E7" w:rsidRPr="00624CE3">
        <w:rPr>
          <w:snapToGrid w:val="0"/>
          <w:color w:val="000000"/>
          <w:sz w:val="28"/>
        </w:rPr>
        <w:t xml:space="preserve"> </w:t>
      </w:r>
      <w:r w:rsidR="003407E7" w:rsidRPr="00624CE3">
        <w:rPr>
          <w:sz w:val="28"/>
        </w:rPr>
        <w:t>иными нормативными правовыми актами</w:t>
      </w:r>
      <w:r w:rsidRPr="00624CE3">
        <w:rPr>
          <w:sz w:val="28"/>
        </w:rPr>
        <w:t xml:space="preserve"> в целях реализации </w:t>
      </w:r>
      <w:r w:rsidR="003407E7" w:rsidRPr="00624CE3">
        <w:rPr>
          <w:sz w:val="28"/>
        </w:rPr>
        <w:t>Федерального з</w:t>
      </w:r>
      <w:r w:rsidR="00E51B51" w:rsidRPr="00624CE3">
        <w:rPr>
          <w:sz w:val="28"/>
        </w:rPr>
        <w:t>акона</w:t>
      </w:r>
      <w:r w:rsidRPr="00624CE3">
        <w:rPr>
          <w:sz w:val="28"/>
        </w:rPr>
        <w:t xml:space="preserve"> </w:t>
      </w:r>
      <w:r w:rsidR="00937DC3">
        <w:rPr>
          <w:sz w:val="28"/>
        </w:rPr>
        <w:t>от</w:t>
      </w:r>
      <w:r w:rsidR="00D373A6" w:rsidRPr="00624CE3">
        <w:rPr>
          <w:sz w:val="28"/>
        </w:rPr>
        <w:t xml:space="preserve"> </w:t>
      </w:r>
      <w:r w:rsidR="00E51B51" w:rsidRPr="00624CE3">
        <w:rPr>
          <w:sz w:val="28"/>
        </w:rPr>
        <w:t>29 ноября</w:t>
      </w:r>
      <w:proofErr w:type="gramEnd"/>
      <w:r w:rsidR="00E51B51" w:rsidRPr="00624CE3">
        <w:rPr>
          <w:sz w:val="28"/>
        </w:rPr>
        <w:t xml:space="preserve"> 2010 года № 326-ФЗ</w:t>
      </w:r>
      <w:r w:rsidRPr="00624CE3">
        <w:rPr>
          <w:sz w:val="28"/>
        </w:rPr>
        <w:t xml:space="preserve">  «О</w:t>
      </w:r>
      <w:r w:rsidR="00E51B51" w:rsidRPr="00624CE3">
        <w:rPr>
          <w:sz w:val="28"/>
        </w:rPr>
        <w:t xml:space="preserve">б обязательном </w:t>
      </w:r>
      <w:r w:rsidRPr="00624CE3">
        <w:rPr>
          <w:sz w:val="28"/>
        </w:rPr>
        <w:t xml:space="preserve"> медицинском страховании в Российской Федерации».  </w:t>
      </w:r>
    </w:p>
    <w:p w:rsidR="00F7407A" w:rsidRPr="00624CE3" w:rsidRDefault="00122BC2" w:rsidP="00D25FA9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5E43D0" w:rsidRPr="00624CE3">
        <w:rPr>
          <w:sz w:val="28"/>
        </w:rPr>
        <w:t>П</w:t>
      </w:r>
      <w:r w:rsidR="00A66CED" w:rsidRPr="00624CE3">
        <w:rPr>
          <w:sz w:val="28"/>
        </w:rPr>
        <w:t>роектом областного закона п</w:t>
      </w:r>
      <w:r w:rsidR="005E43D0" w:rsidRPr="00624CE3">
        <w:rPr>
          <w:sz w:val="28"/>
        </w:rPr>
        <w:t>редлагается  утвердить общий объем доходов бюджет</w:t>
      </w:r>
      <w:r w:rsidR="003407E7" w:rsidRPr="00624CE3">
        <w:rPr>
          <w:sz w:val="28"/>
        </w:rPr>
        <w:t>а Фонда на</w:t>
      </w:r>
      <w:r w:rsidR="005E43D0" w:rsidRPr="00624CE3">
        <w:rPr>
          <w:sz w:val="28"/>
        </w:rPr>
        <w:t xml:space="preserve"> </w:t>
      </w:r>
      <w:r w:rsidR="002177F9" w:rsidRPr="00624CE3">
        <w:rPr>
          <w:sz w:val="28"/>
        </w:rPr>
        <w:t>20</w:t>
      </w:r>
      <w:r w:rsidR="00F06DCD" w:rsidRPr="00624CE3">
        <w:rPr>
          <w:sz w:val="28"/>
        </w:rPr>
        <w:t>2</w:t>
      </w:r>
      <w:r w:rsidR="00D518EC">
        <w:rPr>
          <w:sz w:val="28"/>
        </w:rPr>
        <w:t>4</w:t>
      </w:r>
      <w:r w:rsidR="00E03337" w:rsidRPr="00624CE3">
        <w:rPr>
          <w:sz w:val="28"/>
        </w:rPr>
        <w:t xml:space="preserve"> </w:t>
      </w:r>
      <w:r w:rsidR="00FF6A88" w:rsidRPr="00624CE3">
        <w:rPr>
          <w:sz w:val="28"/>
        </w:rPr>
        <w:t xml:space="preserve">год  в сумме </w:t>
      </w:r>
      <w:r w:rsidR="006C3583">
        <w:rPr>
          <w:sz w:val="28"/>
        </w:rPr>
        <w:t>1</w:t>
      </w:r>
      <w:r w:rsidR="00D518EC">
        <w:rPr>
          <w:sz w:val="28"/>
        </w:rPr>
        <w:t>6</w:t>
      </w:r>
      <w:r w:rsidR="006C3583">
        <w:rPr>
          <w:sz w:val="28"/>
        </w:rPr>
        <w:t xml:space="preserve"> </w:t>
      </w:r>
      <w:r w:rsidR="00D518EC">
        <w:rPr>
          <w:sz w:val="28"/>
        </w:rPr>
        <w:t>166</w:t>
      </w:r>
      <w:r w:rsidR="006C3583">
        <w:rPr>
          <w:sz w:val="28"/>
        </w:rPr>
        <w:t xml:space="preserve"> </w:t>
      </w:r>
      <w:r w:rsidR="00D518EC">
        <w:rPr>
          <w:sz w:val="28"/>
        </w:rPr>
        <w:t>663</w:t>
      </w:r>
      <w:r w:rsidR="006C3583">
        <w:rPr>
          <w:sz w:val="28"/>
        </w:rPr>
        <w:t>,</w:t>
      </w:r>
      <w:r w:rsidR="00D518EC">
        <w:rPr>
          <w:sz w:val="28"/>
        </w:rPr>
        <w:t>8</w:t>
      </w:r>
      <w:r w:rsidR="00517B74" w:rsidRPr="00624CE3">
        <w:rPr>
          <w:sz w:val="28"/>
        </w:rPr>
        <w:t xml:space="preserve"> </w:t>
      </w:r>
      <w:r w:rsidR="005E43D0" w:rsidRPr="00624CE3">
        <w:rPr>
          <w:sz w:val="28"/>
        </w:rPr>
        <w:t>т</w:t>
      </w:r>
      <w:r w:rsidR="00B75811" w:rsidRPr="00624CE3">
        <w:rPr>
          <w:sz w:val="28"/>
        </w:rPr>
        <w:t>ыс. рублей</w:t>
      </w:r>
      <w:r w:rsidR="00E03337" w:rsidRPr="00624CE3">
        <w:rPr>
          <w:sz w:val="28"/>
        </w:rPr>
        <w:t>.</w:t>
      </w:r>
    </w:p>
    <w:p w:rsidR="004B4239" w:rsidRPr="00624CE3" w:rsidRDefault="00122BC2" w:rsidP="008D3E11">
      <w:pPr>
        <w:pStyle w:val="a3"/>
        <w:ind w:firstLine="709"/>
      </w:pPr>
      <w:r w:rsidRPr="00624CE3">
        <w:t xml:space="preserve">Налоговые </w:t>
      </w:r>
      <w:r w:rsidR="00F40BA0" w:rsidRPr="00624CE3">
        <w:t xml:space="preserve">и неналоговые </w:t>
      </w:r>
      <w:r w:rsidR="008D3E11" w:rsidRPr="00624CE3">
        <w:t>доходы</w:t>
      </w:r>
      <w:r w:rsidR="00DF3B4A" w:rsidRPr="00624CE3">
        <w:t xml:space="preserve"> </w:t>
      </w:r>
      <w:r w:rsidR="00FF6A88" w:rsidRPr="00624CE3">
        <w:t xml:space="preserve">прогнозируются в объеме </w:t>
      </w:r>
      <w:r w:rsidR="006C3583">
        <w:t>3</w:t>
      </w:r>
      <w:r w:rsidR="00D518EC">
        <w:t>9</w:t>
      </w:r>
      <w:r w:rsidR="006C3583">
        <w:t xml:space="preserve"> 1</w:t>
      </w:r>
      <w:r w:rsidR="00D518EC">
        <w:t>57</w:t>
      </w:r>
      <w:r w:rsidR="006C3583">
        <w:t>,</w:t>
      </w:r>
      <w:r w:rsidR="00D518EC">
        <w:t>7</w:t>
      </w:r>
      <w:r w:rsidR="008D3E11" w:rsidRPr="00624CE3">
        <w:t xml:space="preserve"> тыс. рублей и </w:t>
      </w:r>
      <w:r w:rsidRPr="00624CE3">
        <w:t>включаю</w:t>
      </w:r>
      <w:r w:rsidR="006C5F33" w:rsidRPr="00624CE3">
        <w:t>т в себя следующие виды доходов.</w:t>
      </w:r>
      <w:r w:rsidR="005E43D0" w:rsidRPr="00624CE3">
        <w:t xml:space="preserve"> </w:t>
      </w:r>
    </w:p>
    <w:p w:rsidR="006E60CC" w:rsidRPr="00624CE3" w:rsidRDefault="006C5F33" w:rsidP="008D3E11">
      <w:pPr>
        <w:pStyle w:val="a3"/>
        <w:ind w:firstLine="709"/>
      </w:pPr>
      <w:r w:rsidRPr="00624CE3">
        <w:t>П</w:t>
      </w:r>
      <w:r w:rsidR="006E60CC" w:rsidRPr="00624CE3">
        <w:t>рочие доходы от компенсации</w:t>
      </w:r>
      <w:r w:rsidR="00181AF0" w:rsidRPr="00624CE3">
        <w:t xml:space="preserve"> </w:t>
      </w:r>
      <w:r w:rsidR="006E60CC" w:rsidRPr="00624CE3">
        <w:t>затрат бюджетов территориальных фондов обязательного медицинского страхования</w:t>
      </w:r>
      <w:r w:rsidR="00181AF0" w:rsidRPr="00624CE3">
        <w:t xml:space="preserve"> </w:t>
      </w:r>
      <w:r w:rsidR="00D16976" w:rsidRPr="00624CE3">
        <w:t xml:space="preserve">прогнозируются в объеме </w:t>
      </w:r>
      <w:r w:rsidR="006C3583">
        <w:t xml:space="preserve">1 </w:t>
      </w:r>
      <w:r w:rsidR="00D518EC">
        <w:t>182</w:t>
      </w:r>
      <w:r w:rsidR="006C3583">
        <w:t>,</w:t>
      </w:r>
      <w:r w:rsidR="00D518EC">
        <w:t>2</w:t>
      </w:r>
      <w:r w:rsidRPr="00624CE3">
        <w:t xml:space="preserve"> тыс. рублей.</w:t>
      </w:r>
    </w:p>
    <w:p w:rsidR="00E03337" w:rsidRPr="00624CE3" w:rsidRDefault="006C5F33" w:rsidP="00E03337">
      <w:pPr>
        <w:pStyle w:val="a3"/>
        <w:ind w:firstLine="709"/>
      </w:pPr>
      <w:r w:rsidRPr="00624CE3">
        <w:t>Ш</w:t>
      </w:r>
      <w:r w:rsidR="00E03337" w:rsidRPr="00624CE3">
        <w:t xml:space="preserve">трафы, санкции, возмещение ущерба прогнозируются Фондом в объеме </w:t>
      </w:r>
      <w:r w:rsidR="00434739" w:rsidRPr="00624CE3">
        <w:br/>
      </w:r>
      <w:r w:rsidR="00D518EC">
        <w:t>37</w:t>
      </w:r>
      <w:r w:rsidR="006C3583">
        <w:t xml:space="preserve"> </w:t>
      </w:r>
      <w:r w:rsidR="00D518EC">
        <w:t>975</w:t>
      </w:r>
      <w:r w:rsidR="006C3583">
        <w:t>,</w:t>
      </w:r>
      <w:r w:rsidR="00D518EC">
        <w:t>5</w:t>
      </w:r>
      <w:r w:rsidR="00440503" w:rsidRPr="00624CE3">
        <w:t xml:space="preserve"> </w:t>
      </w:r>
      <w:r w:rsidR="00E03337" w:rsidRPr="00624CE3">
        <w:t>тыс.</w:t>
      </w:r>
      <w:r w:rsidR="00B45DE1" w:rsidRPr="00624CE3">
        <w:t xml:space="preserve"> </w:t>
      </w:r>
      <w:r w:rsidR="00E03337" w:rsidRPr="00624CE3">
        <w:t>рублей</w:t>
      </w:r>
      <w:r w:rsidR="00434739" w:rsidRPr="00624CE3">
        <w:t>,</w:t>
      </w:r>
      <w:r w:rsidR="00E03337" w:rsidRPr="00624CE3">
        <w:t xml:space="preserve"> в том числе:</w:t>
      </w:r>
    </w:p>
    <w:p w:rsidR="00E03337" w:rsidRPr="00624CE3" w:rsidRDefault="0082139F" w:rsidP="00E03337">
      <w:pPr>
        <w:pStyle w:val="a3"/>
        <w:ind w:firstLine="709"/>
      </w:pPr>
      <w:r w:rsidRPr="00624CE3">
        <w:t>и</w:t>
      </w:r>
      <w:r w:rsidR="00F06DCD" w:rsidRPr="00624CE3">
        <w:t>ные штрафы</w:t>
      </w:r>
      <w:r w:rsidR="00434739" w:rsidRPr="00624CE3">
        <w:t>,</w:t>
      </w:r>
      <w:r w:rsidR="00F06DCD" w:rsidRPr="00624CE3">
        <w:t xml:space="preserve">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F65BA1" w:rsidRPr="00624CE3">
        <w:t>,</w:t>
      </w:r>
      <w:r w:rsidR="00F06DCD" w:rsidRPr="00624CE3">
        <w:t xml:space="preserve"> </w:t>
      </w:r>
      <w:r w:rsidR="00434739" w:rsidRPr="00624CE3">
        <w:t xml:space="preserve"> </w:t>
      </w:r>
      <w:r w:rsidR="00E03337" w:rsidRPr="00624CE3">
        <w:t xml:space="preserve">в объеме </w:t>
      </w:r>
      <w:r w:rsidR="00D518EC">
        <w:t>31</w:t>
      </w:r>
      <w:r w:rsidR="006C3583">
        <w:t xml:space="preserve"> </w:t>
      </w:r>
      <w:r w:rsidR="00D518EC">
        <w:t>810</w:t>
      </w:r>
      <w:r w:rsidR="006C3583">
        <w:t>,</w:t>
      </w:r>
      <w:r w:rsidR="00D518EC">
        <w:t>5</w:t>
      </w:r>
      <w:r w:rsidR="00E03337" w:rsidRPr="00624CE3">
        <w:t xml:space="preserve"> тыс. рублей; </w:t>
      </w:r>
    </w:p>
    <w:p w:rsidR="00E03337" w:rsidRPr="00624CE3" w:rsidRDefault="00E03337" w:rsidP="00E03337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237DF2" w:rsidRPr="00624CE3">
        <w:t xml:space="preserve">бюджетов </w:t>
      </w:r>
      <w:r w:rsidRPr="00624CE3">
        <w:t>территориальных фондов обязательного медицинского страхования)</w:t>
      </w:r>
      <w:r w:rsidR="00434739" w:rsidRPr="00624CE3">
        <w:t>,</w:t>
      </w:r>
      <w:r w:rsidRPr="00624CE3">
        <w:t xml:space="preserve"> </w:t>
      </w:r>
      <w:r w:rsidR="00821456" w:rsidRPr="00624CE3">
        <w:t xml:space="preserve">в объеме </w:t>
      </w:r>
      <w:r w:rsidR="00D518EC">
        <w:t>5</w:t>
      </w:r>
      <w:r w:rsidR="006C3583">
        <w:t xml:space="preserve"> </w:t>
      </w:r>
      <w:r w:rsidR="00D518EC">
        <w:t>042</w:t>
      </w:r>
      <w:r w:rsidR="006C3583">
        <w:t>,2</w:t>
      </w:r>
      <w:r w:rsidR="001D6A6A" w:rsidRPr="00624CE3">
        <w:t xml:space="preserve"> </w:t>
      </w:r>
      <w:r w:rsidR="00E607BF">
        <w:t>тыс. рублей;</w:t>
      </w:r>
      <w:r w:rsidRPr="00624CE3">
        <w:t xml:space="preserve"> </w:t>
      </w:r>
    </w:p>
    <w:p w:rsidR="0010618B" w:rsidRPr="00624CE3" w:rsidRDefault="0010618B" w:rsidP="00284C6F">
      <w:pPr>
        <w:pStyle w:val="a3"/>
        <w:ind w:firstLine="709"/>
      </w:pPr>
      <w:r w:rsidRPr="00624CE3">
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действующим в 2019 году, в объеме </w:t>
      </w:r>
      <w:r w:rsidR="00517B74" w:rsidRPr="00624CE3">
        <w:t xml:space="preserve">1 122,8 </w:t>
      </w:r>
      <w:r w:rsidRPr="00624CE3">
        <w:t xml:space="preserve"> тыс. рублей. </w:t>
      </w:r>
    </w:p>
    <w:p w:rsidR="00E03337" w:rsidRPr="00624CE3" w:rsidRDefault="00284C6F" w:rsidP="00284C6F">
      <w:pPr>
        <w:pStyle w:val="a3"/>
        <w:ind w:firstLine="709"/>
      </w:pPr>
      <w:r w:rsidRPr="00624CE3">
        <w:t>Б</w:t>
      </w:r>
      <w:r w:rsidR="00E03337" w:rsidRPr="00624CE3">
        <w:t>езвозмездные поступления от других бюджетов бюджетной системы Российской Федерации про</w:t>
      </w:r>
      <w:r w:rsidR="001B4545" w:rsidRPr="00624CE3">
        <w:t xml:space="preserve">гнозируются в объеме </w:t>
      </w:r>
      <w:r w:rsidR="004A2CE4">
        <w:t>16 133 282,2</w:t>
      </w:r>
      <w:r w:rsidR="004A2CE4" w:rsidRPr="00624CE3">
        <w:t xml:space="preserve"> </w:t>
      </w:r>
      <w:r w:rsidR="00E03337" w:rsidRPr="00624CE3">
        <w:t xml:space="preserve">тыс. рублей, в том числе: </w:t>
      </w:r>
    </w:p>
    <w:p w:rsidR="00E03337" w:rsidRPr="00624CE3" w:rsidRDefault="00E03337" w:rsidP="00E03337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</w:t>
      </w:r>
      <w:r w:rsidR="00B75811" w:rsidRPr="00624CE3">
        <w:t xml:space="preserve">бюджетам территориальных фондов обязательного медицинского страхования </w:t>
      </w:r>
      <w:r w:rsidRPr="00624CE3">
        <w:t xml:space="preserve">на </w:t>
      </w:r>
      <w:r w:rsidR="001A533E" w:rsidRPr="00624CE3">
        <w:t xml:space="preserve">финансовое обеспечение организации </w:t>
      </w:r>
      <w:r w:rsidRPr="00624CE3">
        <w:t>обязательного медицинс</w:t>
      </w:r>
      <w:r w:rsidR="00434739" w:rsidRPr="00624CE3">
        <w:t>кого страхования</w:t>
      </w:r>
      <w:r w:rsidR="001D2044" w:rsidRPr="00624CE3">
        <w:t xml:space="preserve"> на </w:t>
      </w:r>
      <w:r w:rsidR="00B75811" w:rsidRPr="00624CE3">
        <w:t>территориях</w:t>
      </w:r>
      <w:r w:rsidR="001A533E" w:rsidRPr="00624CE3">
        <w:t xml:space="preserve"> субъектов Российской Федерации</w:t>
      </w:r>
      <w:r w:rsidR="00434739" w:rsidRPr="00624CE3">
        <w:t>,</w:t>
      </w:r>
      <w:r w:rsidR="00D16976" w:rsidRPr="00624CE3">
        <w:t xml:space="preserve"> в объеме </w:t>
      </w:r>
      <w:r w:rsidR="006C3583">
        <w:t>1</w:t>
      </w:r>
      <w:r w:rsidR="006961E5">
        <w:t>5</w:t>
      </w:r>
      <w:r w:rsidR="006C3583">
        <w:t xml:space="preserve"> </w:t>
      </w:r>
      <w:r w:rsidR="006961E5">
        <w:t>921</w:t>
      </w:r>
      <w:r w:rsidR="006C3583">
        <w:t xml:space="preserve"> </w:t>
      </w:r>
      <w:r w:rsidR="002401C0">
        <w:t>35</w:t>
      </w:r>
      <w:r w:rsidR="006961E5">
        <w:t>2</w:t>
      </w:r>
      <w:r w:rsidR="002401C0">
        <w:t>,</w:t>
      </w:r>
      <w:r w:rsidR="006961E5">
        <w:t>2</w:t>
      </w:r>
      <w:r w:rsidRPr="00624CE3">
        <w:t xml:space="preserve"> тыс.</w:t>
      </w:r>
      <w:r w:rsidR="00B45DE1" w:rsidRPr="00624CE3">
        <w:t xml:space="preserve"> </w:t>
      </w:r>
      <w:r w:rsidR="001D2044" w:rsidRPr="00624CE3">
        <w:t>рублей;</w:t>
      </w:r>
    </w:p>
    <w:p w:rsidR="001D2044" w:rsidRPr="00624CE3" w:rsidRDefault="0010618B" w:rsidP="00E03337">
      <w:pPr>
        <w:pStyle w:val="a3"/>
        <w:ind w:firstLine="709"/>
      </w:pPr>
      <w:r w:rsidRPr="00624CE3">
        <w:lastRenderedPageBreak/>
        <w:t xml:space="preserve">прочие </w:t>
      </w:r>
      <w:r w:rsidR="001D2044" w:rsidRPr="00624CE3">
        <w:t xml:space="preserve">межбюджетные трансферты, передаваемые </w:t>
      </w:r>
      <w:r w:rsidR="004521BC" w:rsidRPr="00624CE3">
        <w:t>бюджетам территориальных фондов обязательного медицинского страхования</w:t>
      </w:r>
      <w:r w:rsidR="00B75811" w:rsidRPr="00624CE3">
        <w:t>,</w:t>
      </w:r>
      <w:r w:rsidR="004521BC" w:rsidRPr="00624CE3">
        <w:t xml:space="preserve"> в объеме</w:t>
      </w:r>
      <w:r w:rsidR="008F3283" w:rsidRPr="00624CE3">
        <w:t xml:space="preserve"> </w:t>
      </w:r>
      <w:r w:rsidR="0067392F">
        <w:br/>
      </w:r>
      <w:r w:rsidR="006C3583">
        <w:t>2</w:t>
      </w:r>
      <w:r w:rsidR="006961E5">
        <w:t>11</w:t>
      </w:r>
      <w:r w:rsidR="006C3583">
        <w:t xml:space="preserve"> </w:t>
      </w:r>
      <w:r w:rsidR="006961E5">
        <w:t>930</w:t>
      </w:r>
      <w:r w:rsidR="006C3583">
        <w:t>,0</w:t>
      </w:r>
      <w:r w:rsidR="004521BC" w:rsidRPr="00624CE3">
        <w:t xml:space="preserve"> тыс. рублей.</w:t>
      </w:r>
    </w:p>
    <w:p w:rsidR="006C3583" w:rsidRPr="008E6A36" w:rsidRDefault="006C3583" w:rsidP="006C358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  <w:t xml:space="preserve">5 </w:t>
      </w:r>
      <w:r w:rsidR="006961E5">
        <w:t>776</w:t>
      </w:r>
      <w:r>
        <w:t>,</w:t>
      </w:r>
      <w:r w:rsidR="006961E5">
        <w:t>1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6C3583" w:rsidRDefault="006C3583" w:rsidP="006C358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5 </w:t>
      </w:r>
      <w:r w:rsidR="006961E5">
        <w:t>481</w:t>
      </w:r>
      <w:r>
        <w:t>,</w:t>
      </w:r>
      <w:r w:rsidR="006961E5">
        <w:t>8</w:t>
      </w:r>
      <w:r>
        <w:t xml:space="preserve"> тыс. рублей;</w:t>
      </w:r>
    </w:p>
    <w:p w:rsidR="006C3583" w:rsidRPr="008E6A36" w:rsidRDefault="006C3583" w:rsidP="006C358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A86F93">
        <w:br/>
      </w:r>
      <w:r>
        <w:t>2</w:t>
      </w:r>
      <w:r w:rsidR="006961E5">
        <w:t>9</w:t>
      </w:r>
      <w:r>
        <w:t>4,</w:t>
      </w:r>
      <w:r w:rsidR="006961E5">
        <w:t>3</w:t>
      </w:r>
      <w:r>
        <w:t xml:space="preserve"> тыс. рублей.</w:t>
      </w:r>
    </w:p>
    <w:p w:rsidR="00E03337" w:rsidRPr="00624CE3" w:rsidRDefault="00E03337" w:rsidP="00EA0309">
      <w:pPr>
        <w:pStyle w:val="a3"/>
        <w:ind w:firstLine="708"/>
      </w:pPr>
      <w:r w:rsidRPr="00624CE3">
        <w:t xml:space="preserve">Проектом областного </w:t>
      </w:r>
      <w:r w:rsidR="00A86F93">
        <w:t xml:space="preserve"> </w:t>
      </w:r>
      <w:r w:rsidRPr="00624CE3">
        <w:t xml:space="preserve">закона </w:t>
      </w:r>
      <w:r w:rsidR="00A86F93">
        <w:t xml:space="preserve"> </w:t>
      </w:r>
      <w:r w:rsidRPr="00624CE3">
        <w:t xml:space="preserve">предлагается утвердить общий </w:t>
      </w:r>
      <w:r w:rsidR="00EA0309" w:rsidRPr="00624CE3">
        <w:t xml:space="preserve"> </w:t>
      </w:r>
      <w:r w:rsidRPr="00624CE3">
        <w:t>объем</w:t>
      </w:r>
      <w:r w:rsidR="00EA0309" w:rsidRPr="00624CE3">
        <w:t xml:space="preserve">  </w:t>
      </w:r>
      <w:r w:rsidRPr="00624CE3">
        <w:t xml:space="preserve">расходов </w:t>
      </w:r>
    </w:p>
    <w:p w:rsidR="00C57ADE" w:rsidRPr="00624CE3" w:rsidRDefault="00E03337" w:rsidP="00EA0309">
      <w:pPr>
        <w:jc w:val="both"/>
        <w:rPr>
          <w:sz w:val="28"/>
        </w:rPr>
      </w:pPr>
      <w:r w:rsidRPr="00624CE3">
        <w:rPr>
          <w:sz w:val="28"/>
        </w:rPr>
        <w:t xml:space="preserve">бюджета Фонда </w:t>
      </w:r>
      <w:r w:rsidR="00292355" w:rsidRPr="00624CE3">
        <w:rPr>
          <w:sz w:val="28"/>
        </w:rPr>
        <w:t xml:space="preserve">на  </w:t>
      </w:r>
      <w:r w:rsidR="00627CB7" w:rsidRPr="00624CE3">
        <w:rPr>
          <w:sz w:val="28"/>
        </w:rPr>
        <w:t>20</w:t>
      </w:r>
      <w:r w:rsidR="00152C5F" w:rsidRPr="00624CE3">
        <w:rPr>
          <w:sz w:val="28"/>
        </w:rPr>
        <w:t>2</w:t>
      </w:r>
      <w:r w:rsidR="00AC5196">
        <w:rPr>
          <w:sz w:val="28"/>
        </w:rPr>
        <w:t>4</w:t>
      </w:r>
      <w:r w:rsidR="0034447F" w:rsidRPr="00624CE3">
        <w:rPr>
          <w:sz w:val="28"/>
        </w:rPr>
        <w:t xml:space="preserve"> год </w:t>
      </w:r>
      <w:r w:rsidR="000B70CA" w:rsidRPr="00624CE3">
        <w:rPr>
          <w:sz w:val="28"/>
        </w:rPr>
        <w:t xml:space="preserve"> в сумме </w:t>
      </w:r>
      <w:r w:rsidR="006C3583">
        <w:rPr>
          <w:sz w:val="28"/>
        </w:rPr>
        <w:t>1</w:t>
      </w:r>
      <w:r w:rsidR="00AC5196">
        <w:rPr>
          <w:sz w:val="28"/>
        </w:rPr>
        <w:t>6</w:t>
      </w:r>
      <w:r w:rsidR="006C3583">
        <w:rPr>
          <w:sz w:val="28"/>
        </w:rPr>
        <w:t xml:space="preserve"> </w:t>
      </w:r>
      <w:r w:rsidR="00AC5196">
        <w:rPr>
          <w:sz w:val="28"/>
        </w:rPr>
        <w:t>166</w:t>
      </w:r>
      <w:r w:rsidR="006C3583">
        <w:rPr>
          <w:sz w:val="28"/>
        </w:rPr>
        <w:t xml:space="preserve"> </w:t>
      </w:r>
      <w:r w:rsidR="00AC5196">
        <w:rPr>
          <w:sz w:val="28"/>
        </w:rPr>
        <w:t>663</w:t>
      </w:r>
      <w:r w:rsidR="006C3583">
        <w:rPr>
          <w:sz w:val="28"/>
        </w:rPr>
        <w:t>,</w:t>
      </w:r>
      <w:r w:rsidR="00AC5196">
        <w:rPr>
          <w:sz w:val="28"/>
        </w:rPr>
        <w:t>8</w:t>
      </w:r>
      <w:r w:rsidRPr="00624CE3">
        <w:rPr>
          <w:sz w:val="28"/>
        </w:rPr>
        <w:t xml:space="preserve"> тыс. р</w:t>
      </w:r>
      <w:r w:rsidR="00C57ADE" w:rsidRPr="00624CE3">
        <w:rPr>
          <w:sz w:val="28"/>
        </w:rPr>
        <w:t xml:space="preserve">ублей. </w:t>
      </w:r>
    </w:p>
    <w:p w:rsidR="00C57ADE" w:rsidRPr="00624CE3" w:rsidRDefault="00931D16" w:rsidP="00931D16">
      <w:pPr>
        <w:ind w:firstLine="709"/>
        <w:jc w:val="both"/>
        <w:rPr>
          <w:sz w:val="28"/>
        </w:rPr>
      </w:pPr>
      <w:r w:rsidRPr="00624CE3">
        <w:rPr>
          <w:sz w:val="28"/>
        </w:rPr>
        <w:t>В рамках</w:t>
      </w:r>
      <w:r w:rsidR="00C57ADE" w:rsidRPr="00624CE3">
        <w:rPr>
          <w:sz w:val="28"/>
        </w:rPr>
        <w:t xml:space="preserve"> </w:t>
      </w:r>
      <w:r w:rsidR="0042379C" w:rsidRPr="00624CE3">
        <w:rPr>
          <w:sz w:val="28"/>
        </w:rPr>
        <w:t xml:space="preserve">комплекса процессных мероприятий </w:t>
      </w:r>
      <w:r w:rsidR="00C57ADE" w:rsidRPr="00624CE3">
        <w:rPr>
          <w:sz w:val="28"/>
        </w:rPr>
        <w:t xml:space="preserve"> </w:t>
      </w:r>
      <w:r w:rsidR="00C57ADE" w:rsidRPr="00624CE3">
        <w:rPr>
          <w:sz w:val="28"/>
          <w:szCs w:val="28"/>
        </w:rPr>
        <w:t>«О</w:t>
      </w:r>
      <w:r w:rsidR="0042379C" w:rsidRPr="00624CE3">
        <w:rPr>
          <w:sz w:val="28"/>
          <w:szCs w:val="28"/>
        </w:rPr>
        <w:t>рганизация о</w:t>
      </w:r>
      <w:r w:rsidR="00C57ADE" w:rsidRPr="00624CE3">
        <w:rPr>
          <w:sz w:val="28"/>
          <w:szCs w:val="28"/>
        </w:rPr>
        <w:t>бязательно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медицинско</w:t>
      </w:r>
      <w:r w:rsidR="0042379C" w:rsidRPr="00624CE3">
        <w:rPr>
          <w:sz w:val="28"/>
          <w:szCs w:val="28"/>
        </w:rPr>
        <w:t>го</w:t>
      </w:r>
      <w:r w:rsidR="00C57ADE" w:rsidRPr="00624CE3">
        <w:rPr>
          <w:sz w:val="28"/>
          <w:szCs w:val="28"/>
        </w:rPr>
        <w:t xml:space="preserve"> страховани</w:t>
      </w:r>
      <w:r w:rsidR="0042379C" w:rsidRPr="00624CE3">
        <w:rPr>
          <w:sz w:val="28"/>
          <w:szCs w:val="28"/>
        </w:rPr>
        <w:t>я</w:t>
      </w:r>
      <w:r w:rsidR="00C57ADE" w:rsidRPr="00624CE3">
        <w:rPr>
          <w:sz w:val="28"/>
          <w:szCs w:val="28"/>
        </w:rPr>
        <w:t>»</w:t>
      </w:r>
      <w:r w:rsidR="0098347A">
        <w:rPr>
          <w:sz w:val="28"/>
          <w:szCs w:val="28"/>
        </w:rPr>
        <w:t xml:space="preserve"> областной</w:t>
      </w:r>
      <w:r w:rsidR="00EA0309" w:rsidRPr="00624CE3">
        <w:rPr>
          <w:sz w:val="28"/>
          <w:szCs w:val="28"/>
        </w:rPr>
        <w:t xml:space="preserve"> </w:t>
      </w:r>
      <w:r w:rsidR="00193FDB" w:rsidRPr="00624CE3">
        <w:rPr>
          <w:sz w:val="28"/>
          <w:szCs w:val="28"/>
        </w:rPr>
        <w:t>государственной программы «Развитие здравоохранен</w:t>
      </w:r>
      <w:r w:rsidR="00237DF2" w:rsidRPr="00624CE3">
        <w:rPr>
          <w:sz w:val="28"/>
          <w:szCs w:val="28"/>
        </w:rPr>
        <w:t>ия в Смоленской области»</w:t>
      </w:r>
      <w:r w:rsidR="00193FDB" w:rsidRPr="00624CE3">
        <w:rPr>
          <w:sz w:val="28"/>
          <w:szCs w:val="28"/>
        </w:rPr>
        <w:t xml:space="preserve"> (далее – Государственная программа) предусматриваются </w:t>
      </w:r>
      <w:r w:rsidRPr="00624CE3">
        <w:rPr>
          <w:sz w:val="28"/>
          <w:szCs w:val="28"/>
        </w:rPr>
        <w:t>расходы</w:t>
      </w:r>
      <w:r w:rsidR="00193FDB" w:rsidRPr="00624CE3">
        <w:rPr>
          <w:sz w:val="28"/>
          <w:szCs w:val="28"/>
        </w:rPr>
        <w:t xml:space="preserve"> в следующих объемах</w:t>
      </w:r>
      <w:r w:rsidR="00C57ADE" w:rsidRPr="00624CE3">
        <w:rPr>
          <w:sz w:val="28"/>
        </w:rPr>
        <w:t>:</w:t>
      </w:r>
    </w:p>
    <w:p w:rsidR="00232504" w:rsidRPr="00624CE3" w:rsidRDefault="00C57ADE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</w:t>
      </w:r>
      <w:r w:rsidR="00664E96" w:rsidRPr="00624CE3">
        <w:rPr>
          <w:sz w:val="28"/>
        </w:rPr>
        <w:t>финансовое обеспечение организации обязательного медицинского страхования на те</w:t>
      </w:r>
      <w:r w:rsidR="00E607BF">
        <w:rPr>
          <w:sz w:val="28"/>
        </w:rPr>
        <w:t>рриториях субъектов Российской Ф</w:t>
      </w:r>
      <w:r w:rsidR="00664E96" w:rsidRPr="00624CE3">
        <w:rPr>
          <w:sz w:val="28"/>
        </w:rPr>
        <w:t>едерации</w:t>
      </w:r>
      <w:r w:rsidR="006129BA" w:rsidRPr="00624CE3">
        <w:rPr>
          <w:sz w:val="28"/>
          <w:szCs w:val="28"/>
        </w:rPr>
        <w:t xml:space="preserve"> </w:t>
      </w:r>
      <w:r w:rsidR="00193FDB" w:rsidRPr="00624CE3">
        <w:rPr>
          <w:sz w:val="28"/>
        </w:rPr>
        <w:t xml:space="preserve">– </w:t>
      </w:r>
      <w:r w:rsidR="00193FDB" w:rsidRPr="00624CE3">
        <w:rPr>
          <w:sz w:val="28"/>
          <w:szCs w:val="28"/>
        </w:rPr>
        <w:br/>
      </w:r>
      <w:r w:rsidR="00AC5196">
        <w:rPr>
          <w:sz w:val="28"/>
          <w:szCs w:val="28"/>
        </w:rPr>
        <w:t>12</w:t>
      </w:r>
      <w:r w:rsidR="001236A4">
        <w:rPr>
          <w:sz w:val="28"/>
          <w:szCs w:val="28"/>
        </w:rPr>
        <w:t>4</w:t>
      </w:r>
      <w:r w:rsidR="006C3583">
        <w:rPr>
          <w:sz w:val="28"/>
          <w:szCs w:val="28"/>
        </w:rPr>
        <w:t xml:space="preserve"> </w:t>
      </w:r>
      <w:r w:rsidR="001236A4">
        <w:rPr>
          <w:sz w:val="28"/>
          <w:szCs w:val="28"/>
        </w:rPr>
        <w:t>408</w:t>
      </w:r>
      <w:r w:rsidR="006C3583">
        <w:rPr>
          <w:sz w:val="28"/>
          <w:szCs w:val="28"/>
        </w:rPr>
        <w:t>,</w:t>
      </w:r>
      <w:r w:rsidR="001236A4">
        <w:rPr>
          <w:sz w:val="28"/>
          <w:szCs w:val="28"/>
        </w:rPr>
        <w:t>3</w:t>
      </w:r>
      <w:r w:rsidR="002D4327" w:rsidRPr="00624CE3">
        <w:rPr>
          <w:sz w:val="28"/>
          <w:szCs w:val="28"/>
        </w:rPr>
        <w:t xml:space="preserve"> 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664E96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AC5196">
        <w:rPr>
          <w:sz w:val="28"/>
          <w:szCs w:val="28"/>
        </w:rPr>
        <w:t>2 963</w:t>
      </w:r>
      <w:r w:rsidR="006C3583">
        <w:rPr>
          <w:sz w:val="28"/>
          <w:szCs w:val="28"/>
        </w:rPr>
        <w:t>,6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6C3583">
        <w:rPr>
          <w:sz w:val="28"/>
          <w:szCs w:val="28"/>
        </w:rPr>
        <w:t>2</w:t>
      </w:r>
      <w:r w:rsidR="003B6081">
        <w:rPr>
          <w:sz w:val="28"/>
          <w:szCs w:val="28"/>
        </w:rPr>
        <w:t>11</w:t>
      </w:r>
      <w:r w:rsidR="006C3583">
        <w:rPr>
          <w:sz w:val="28"/>
          <w:szCs w:val="28"/>
        </w:rPr>
        <w:t xml:space="preserve"> </w:t>
      </w:r>
      <w:r w:rsidR="003B6081">
        <w:rPr>
          <w:sz w:val="28"/>
          <w:szCs w:val="28"/>
        </w:rPr>
        <w:t>93</w:t>
      </w:r>
      <w:r w:rsidR="006C3583">
        <w:rPr>
          <w:sz w:val="28"/>
          <w:szCs w:val="28"/>
        </w:rPr>
        <w:t>0,0</w:t>
      </w:r>
      <w:r w:rsidRPr="00624CE3">
        <w:rPr>
          <w:sz w:val="28"/>
          <w:szCs w:val="28"/>
        </w:rPr>
        <w:t xml:space="preserve"> тыс. рублей;</w:t>
      </w:r>
    </w:p>
    <w:p w:rsidR="00664E96" w:rsidRPr="00624CE3" w:rsidRDefault="00664E96" w:rsidP="00C57AD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3B6081">
        <w:rPr>
          <w:sz w:val="28"/>
          <w:szCs w:val="28"/>
        </w:rPr>
        <w:t>30</w:t>
      </w:r>
      <w:r w:rsidR="006C3583">
        <w:rPr>
          <w:sz w:val="28"/>
          <w:szCs w:val="28"/>
        </w:rPr>
        <w:t xml:space="preserve"> </w:t>
      </w:r>
      <w:r w:rsidR="003B6081">
        <w:rPr>
          <w:sz w:val="28"/>
          <w:szCs w:val="28"/>
        </w:rPr>
        <w:t>418</w:t>
      </w:r>
      <w:r w:rsidR="001121EE" w:rsidRPr="00624CE3">
        <w:rPr>
          <w:sz w:val="28"/>
          <w:szCs w:val="28"/>
        </w:rPr>
        <w:t xml:space="preserve"> тыс. рублей;</w:t>
      </w:r>
    </w:p>
    <w:p w:rsidR="007E39A4" w:rsidRPr="00624CE3" w:rsidRDefault="00C57ADE" w:rsidP="004E10C8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</w:t>
      </w:r>
      <w:r w:rsidR="00664E96" w:rsidRPr="00624CE3">
        <w:rPr>
          <w:sz w:val="28"/>
          <w:szCs w:val="28"/>
        </w:rPr>
        <w:t>финансовое обеспечение организации обязательного</w:t>
      </w:r>
      <w:r w:rsidRPr="00624CE3">
        <w:rPr>
          <w:sz w:val="28"/>
          <w:szCs w:val="28"/>
        </w:rPr>
        <w:t xml:space="preserve"> медицинского страхования</w:t>
      </w:r>
      <w:r w:rsidR="00664E96" w:rsidRPr="00624CE3">
        <w:rPr>
          <w:sz w:val="28"/>
          <w:szCs w:val="28"/>
        </w:rPr>
        <w:t xml:space="preserve"> на территориях субъектов</w:t>
      </w:r>
      <w:r w:rsidR="00E607BF">
        <w:rPr>
          <w:sz w:val="28"/>
          <w:szCs w:val="28"/>
        </w:rPr>
        <w:t xml:space="preserve"> Российской Федерации</w:t>
      </w:r>
      <w:r w:rsidRPr="00624CE3">
        <w:rPr>
          <w:sz w:val="28"/>
          <w:szCs w:val="28"/>
        </w:rPr>
        <w:t xml:space="preserve"> </w:t>
      </w:r>
      <w:r w:rsidR="00193FDB" w:rsidRPr="00624CE3">
        <w:rPr>
          <w:sz w:val="28"/>
        </w:rPr>
        <w:t xml:space="preserve">– </w:t>
      </w:r>
      <w:r w:rsidR="000E5842" w:rsidRPr="00624CE3">
        <w:rPr>
          <w:sz w:val="28"/>
          <w:szCs w:val="28"/>
        </w:rPr>
        <w:t xml:space="preserve"> </w:t>
      </w:r>
      <w:r w:rsidR="006C3583">
        <w:rPr>
          <w:sz w:val="28"/>
          <w:szCs w:val="28"/>
        </w:rPr>
        <w:t>1</w:t>
      </w:r>
      <w:r w:rsidR="003B6081">
        <w:rPr>
          <w:sz w:val="28"/>
          <w:szCs w:val="28"/>
        </w:rPr>
        <w:t>5</w:t>
      </w:r>
      <w:r w:rsidR="006C3583">
        <w:rPr>
          <w:sz w:val="28"/>
          <w:szCs w:val="28"/>
        </w:rPr>
        <w:t xml:space="preserve"> </w:t>
      </w:r>
      <w:r w:rsidR="003B6081">
        <w:rPr>
          <w:sz w:val="28"/>
          <w:szCs w:val="28"/>
        </w:rPr>
        <w:t>79</w:t>
      </w:r>
      <w:r w:rsidR="001236A4">
        <w:rPr>
          <w:sz w:val="28"/>
          <w:szCs w:val="28"/>
        </w:rPr>
        <w:t>6</w:t>
      </w:r>
      <w:r w:rsidR="006C3583">
        <w:rPr>
          <w:sz w:val="28"/>
          <w:szCs w:val="28"/>
        </w:rPr>
        <w:t xml:space="preserve"> </w:t>
      </w:r>
      <w:r w:rsidR="001236A4">
        <w:rPr>
          <w:sz w:val="28"/>
          <w:szCs w:val="28"/>
        </w:rPr>
        <w:t>943</w:t>
      </w:r>
      <w:r w:rsidR="006C3583">
        <w:rPr>
          <w:sz w:val="28"/>
          <w:szCs w:val="28"/>
        </w:rPr>
        <w:t>,</w:t>
      </w:r>
      <w:r w:rsidR="001236A4">
        <w:rPr>
          <w:sz w:val="28"/>
          <w:szCs w:val="28"/>
        </w:rPr>
        <w:t>9</w:t>
      </w:r>
      <w:r w:rsidRPr="00624CE3">
        <w:rPr>
          <w:sz w:val="28"/>
          <w:szCs w:val="28"/>
        </w:rPr>
        <w:t xml:space="preserve"> тыс. рублей</w:t>
      </w:r>
      <w:r w:rsidR="00EA0309" w:rsidRPr="00624CE3">
        <w:rPr>
          <w:sz w:val="28"/>
          <w:szCs w:val="28"/>
        </w:rPr>
        <w:t>,</w:t>
      </w:r>
      <w:r w:rsidR="007E39A4" w:rsidRPr="00624CE3">
        <w:rPr>
          <w:sz w:val="28"/>
          <w:szCs w:val="28"/>
        </w:rPr>
        <w:t xml:space="preserve"> в том числе:</w:t>
      </w:r>
    </w:p>
    <w:p w:rsidR="00B82EAA" w:rsidRPr="00624CE3" w:rsidRDefault="007E39A4" w:rsidP="007E39A4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на территории субъекта</w:t>
      </w:r>
      <w:r w:rsidR="00EA0309" w:rsidRPr="00624CE3">
        <w:rPr>
          <w:sz w:val="28"/>
          <w:szCs w:val="28"/>
        </w:rPr>
        <w:t>,</w:t>
      </w:r>
      <w:r w:rsidRPr="00624CE3">
        <w:rPr>
          <w:sz w:val="28"/>
          <w:szCs w:val="28"/>
        </w:rPr>
        <w:t xml:space="preserve"> </w:t>
      </w:r>
      <w:r w:rsidR="000D63AF" w:rsidRPr="00624CE3">
        <w:rPr>
          <w:sz w:val="28"/>
          <w:szCs w:val="28"/>
        </w:rPr>
        <w:t xml:space="preserve"> </w:t>
      </w:r>
      <w:r w:rsidR="000D63AF" w:rsidRPr="00624CE3">
        <w:rPr>
          <w:sz w:val="28"/>
        </w:rPr>
        <w:t xml:space="preserve">– </w:t>
      </w:r>
      <w:r w:rsidR="000D63AF" w:rsidRPr="00624CE3">
        <w:rPr>
          <w:sz w:val="28"/>
          <w:szCs w:val="28"/>
        </w:rPr>
        <w:t xml:space="preserve"> </w:t>
      </w:r>
      <w:r w:rsidR="006C3583">
        <w:rPr>
          <w:sz w:val="28"/>
          <w:szCs w:val="28"/>
        </w:rPr>
        <w:t>1</w:t>
      </w:r>
      <w:r w:rsidR="003B6081">
        <w:rPr>
          <w:sz w:val="28"/>
          <w:szCs w:val="28"/>
        </w:rPr>
        <w:t>4</w:t>
      </w:r>
      <w:r w:rsidR="006C3583">
        <w:rPr>
          <w:sz w:val="28"/>
          <w:szCs w:val="28"/>
        </w:rPr>
        <w:t xml:space="preserve"> </w:t>
      </w:r>
      <w:r w:rsidR="003B6081">
        <w:rPr>
          <w:sz w:val="28"/>
          <w:szCs w:val="28"/>
        </w:rPr>
        <w:t>9</w:t>
      </w:r>
      <w:r w:rsidR="001236A4">
        <w:rPr>
          <w:sz w:val="28"/>
          <w:szCs w:val="28"/>
        </w:rPr>
        <w:t>51</w:t>
      </w:r>
      <w:r w:rsidR="006C3583">
        <w:rPr>
          <w:sz w:val="28"/>
          <w:szCs w:val="28"/>
        </w:rPr>
        <w:t xml:space="preserve"> </w:t>
      </w:r>
      <w:r w:rsidR="001236A4">
        <w:rPr>
          <w:sz w:val="28"/>
          <w:szCs w:val="28"/>
        </w:rPr>
        <w:t>443</w:t>
      </w:r>
      <w:r w:rsidR="006C3583">
        <w:rPr>
          <w:sz w:val="28"/>
          <w:szCs w:val="28"/>
        </w:rPr>
        <w:t>,</w:t>
      </w:r>
      <w:r w:rsidR="001236A4">
        <w:rPr>
          <w:sz w:val="28"/>
          <w:szCs w:val="28"/>
        </w:rPr>
        <w:t>9</w:t>
      </w:r>
      <w:r w:rsidR="00F77475" w:rsidRPr="00624CE3">
        <w:rPr>
          <w:sz w:val="28"/>
          <w:szCs w:val="28"/>
        </w:rPr>
        <w:t xml:space="preserve"> </w:t>
      </w:r>
      <w:r w:rsidR="00DD7643" w:rsidRPr="00624CE3">
        <w:rPr>
          <w:sz w:val="28"/>
          <w:szCs w:val="28"/>
        </w:rPr>
        <w:t>тыс.</w:t>
      </w:r>
      <w:r w:rsidR="00182CEB" w:rsidRPr="00624CE3">
        <w:rPr>
          <w:sz w:val="28"/>
          <w:szCs w:val="28"/>
        </w:rPr>
        <w:t xml:space="preserve"> </w:t>
      </w:r>
      <w:r w:rsidR="00DD7643" w:rsidRPr="00624CE3">
        <w:rPr>
          <w:sz w:val="28"/>
          <w:szCs w:val="28"/>
        </w:rPr>
        <w:t>рублей;</w:t>
      </w:r>
    </w:p>
    <w:p w:rsidR="00737C19" w:rsidRPr="00624CE3" w:rsidRDefault="00737C19" w:rsidP="00737C19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</w:t>
      </w:r>
      <w:r w:rsidR="00EA0309" w:rsidRPr="00624CE3">
        <w:rPr>
          <w:sz w:val="28"/>
          <w:szCs w:val="28"/>
        </w:rPr>
        <w:t>, –</w:t>
      </w:r>
      <w:r w:rsidR="00EA0309" w:rsidRPr="00624CE3">
        <w:rPr>
          <w:bCs/>
          <w:sz w:val="28"/>
          <w:szCs w:val="28"/>
        </w:rPr>
        <w:t xml:space="preserve"> </w:t>
      </w:r>
      <w:r w:rsidR="00517B74" w:rsidRPr="00624CE3">
        <w:rPr>
          <w:sz w:val="28"/>
          <w:szCs w:val="28"/>
        </w:rPr>
        <w:t>8</w:t>
      </w:r>
      <w:r w:rsidR="003B6081">
        <w:rPr>
          <w:sz w:val="28"/>
          <w:szCs w:val="28"/>
        </w:rPr>
        <w:t>45</w:t>
      </w:r>
      <w:r w:rsidR="00517B74" w:rsidRPr="00624CE3">
        <w:rPr>
          <w:sz w:val="28"/>
          <w:szCs w:val="28"/>
        </w:rPr>
        <w:t> </w:t>
      </w:r>
      <w:r w:rsidR="003B6081">
        <w:rPr>
          <w:sz w:val="28"/>
          <w:szCs w:val="28"/>
        </w:rPr>
        <w:t>500</w:t>
      </w:r>
      <w:r w:rsidR="00F77475" w:rsidRPr="00624CE3">
        <w:rPr>
          <w:sz w:val="28"/>
          <w:szCs w:val="28"/>
        </w:rPr>
        <w:t xml:space="preserve"> </w:t>
      </w:r>
      <w:r w:rsidR="001121EE" w:rsidRPr="00624CE3">
        <w:rPr>
          <w:sz w:val="28"/>
          <w:szCs w:val="28"/>
        </w:rPr>
        <w:t>тыс. рублей.</w:t>
      </w:r>
    </w:p>
    <w:p w:rsidR="00E5375D" w:rsidRPr="00B46039" w:rsidRDefault="00E03337" w:rsidP="0046277A">
      <w:pPr>
        <w:pStyle w:val="a7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624CE3">
        <w:rPr>
          <w:sz w:val="28"/>
          <w:szCs w:val="28"/>
        </w:rPr>
        <w:t>Величина нормированного страхового запаса</w:t>
      </w:r>
      <w:r w:rsidR="0027019A">
        <w:rPr>
          <w:sz w:val="28"/>
          <w:szCs w:val="28"/>
        </w:rPr>
        <w:t xml:space="preserve"> Фонда</w:t>
      </w:r>
      <w:r w:rsidRPr="00624CE3">
        <w:rPr>
          <w:sz w:val="28"/>
          <w:szCs w:val="28"/>
        </w:rPr>
        <w:t xml:space="preserve"> </w:t>
      </w:r>
      <w:r w:rsidR="002A05ED" w:rsidRPr="00624CE3">
        <w:rPr>
          <w:sz w:val="28"/>
          <w:szCs w:val="28"/>
        </w:rPr>
        <w:t>в 20</w:t>
      </w:r>
      <w:r w:rsidR="000D63AF" w:rsidRPr="00624CE3">
        <w:rPr>
          <w:sz w:val="28"/>
          <w:szCs w:val="28"/>
        </w:rPr>
        <w:t>2</w:t>
      </w:r>
      <w:r w:rsidR="003C3E4C">
        <w:rPr>
          <w:sz w:val="28"/>
          <w:szCs w:val="28"/>
        </w:rPr>
        <w:t>4</w:t>
      </w:r>
      <w:r w:rsidR="002A05ED" w:rsidRPr="00624CE3">
        <w:rPr>
          <w:sz w:val="28"/>
          <w:szCs w:val="28"/>
        </w:rPr>
        <w:t xml:space="preserve"> году </w:t>
      </w:r>
      <w:r w:rsidRPr="00624CE3">
        <w:rPr>
          <w:sz w:val="28"/>
          <w:szCs w:val="28"/>
        </w:rPr>
        <w:t xml:space="preserve">устанавливается в </w:t>
      </w:r>
      <w:r w:rsidRPr="0067260A">
        <w:rPr>
          <w:sz w:val="28"/>
          <w:szCs w:val="28"/>
        </w:rPr>
        <w:t>размере</w:t>
      </w:r>
      <w:r w:rsidR="00B33D6C" w:rsidRPr="0067260A">
        <w:rPr>
          <w:sz w:val="28"/>
          <w:szCs w:val="28"/>
        </w:rPr>
        <w:t xml:space="preserve"> </w:t>
      </w:r>
      <w:r w:rsidRPr="0067260A">
        <w:rPr>
          <w:sz w:val="28"/>
          <w:szCs w:val="28"/>
        </w:rPr>
        <w:t xml:space="preserve"> </w:t>
      </w:r>
      <w:r w:rsidR="004F5116" w:rsidRPr="0067260A">
        <w:rPr>
          <w:sz w:val="28"/>
          <w:szCs w:val="28"/>
        </w:rPr>
        <w:t>2 </w:t>
      </w:r>
      <w:r w:rsidR="003C3E4C" w:rsidRPr="0067260A">
        <w:rPr>
          <w:sz w:val="28"/>
          <w:szCs w:val="28"/>
        </w:rPr>
        <w:t>333</w:t>
      </w:r>
      <w:r w:rsidR="004F5116" w:rsidRPr="0067260A">
        <w:rPr>
          <w:sz w:val="28"/>
          <w:szCs w:val="28"/>
        </w:rPr>
        <w:t> </w:t>
      </w:r>
      <w:r w:rsidR="0067260A" w:rsidRPr="0067260A">
        <w:rPr>
          <w:sz w:val="28"/>
          <w:szCs w:val="28"/>
        </w:rPr>
        <w:t>801,7</w:t>
      </w:r>
      <w:r w:rsidR="005F7CCF" w:rsidRPr="0067260A">
        <w:rPr>
          <w:sz w:val="28"/>
          <w:szCs w:val="28"/>
        </w:rPr>
        <w:t xml:space="preserve"> </w:t>
      </w:r>
      <w:r w:rsidR="00B33D6C" w:rsidRPr="0067260A">
        <w:rPr>
          <w:sz w:val="28"/>
          <w:szCs w:val="28"/>
        </w:rPr>
        <w:t>тыс</w:t>
      </w:r>
      <w:r w:rsidR="00B33D6C" w:rsidRPr="00624CE3">
        <w:rPr>
          <w:sz w:val="28"/>
          <w:szCs w:val="28"/>
        </w:rPr>
        <w:t>. рублей</w:t>
      </w:r>
      <w:r w:rsidR="000D63AF" w:rsidRPr="00624CE3">
        <w:rPr>
          <w:sz w:val="28"/>
          <w:szCs w:val="28"/>
        </w:rPr>
        <w:t>.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 xml:space="preserve">         </w:t>
      </w:r>
      <w:r w:rsidR="0027019A">
        <w:rPr>
          <w:sz w:val="28"/>
        </w:rPr>
        <w:t xml:space="preserve"> </w:t>
      </w:r>
      <w:r w:rsidRPr="00624CE3">
        <w:rPr>
          <w:sz w:val="28"/>
        </w:rPr>
        <w:t>Проектом областного закона предлагается  утвердить общий объем доходов бюджета Фонда на 202</w:t>
      </w:r>
      <w:r w:rsidR="003C3E4C">
        <w:rPr>
          <w:sz w:val="28"/>
        </w:rPr>
        <w:t>5</w:t>
      </w:r>
      <w:r w:rsidRPr="00624CE3">
        <w:rPr>
          <w:sz w:val="28"/>
        </w:rPr>
        <w:t xml:space="preserve"> год  в сумме </w:t>
      </w:r>
      <w:r w:rsidR="00FA7217" w:rsidRPr="00624CE3">
        <w:rPr>
          <w:sz w:val="28"/>
        </w:rPr>
        <w:t>1</w:t>
      </w:r>
      <w:r w:rsidR="003C3E4C">
        <w:rPr>
          <w:sz w:val="28"/>
        </w:rPr>
        <w:t>7</w:t>
      </w:r>
      <w:r w:rsidR="00FA7217" w:rsidRPr="00624CE3">
        <w:rPr>
          <w:sz w:val="28"/>
        </w:rPr>
        <w:t> </w:t>
      </w:r>
      <w:r w:rsidR="003C3E4C">
        <w:rPr>
          <w:sz w:val="28"/>
        </w:rPr>
        <w:t>286</w:t>
      </w:r>
      <w:r w:rsidR="00FA7217" w:rsidRPr="00624CE3">
        <w:rPr>
          <w:sz w:val="28"/>
        </w:rPr>
        <w:t> </w:t>
      </w:r>
      <w:r w:rsidR="003C3E4C">
        <w:rPr>
          <w:sz w:val="28"/>
        </w:rPr>
        <w:t>398</w:t>
      </w:r>
      <w:r w:rsidRPr="00624CE3">
        <w:rPr>
          <w:sz w:val="28"/>
        </w:rPr>
        <w:t xml:space="preserve"> тыс. рублей.</w:t>
      </w:r>
    </w:p>
    <w:p w:rsidR="009A2280" w:rsidRPr="00624CE3" w:rsidRDefault="009A2280" w:rsidP="009A2280">
      <w:pPr>
        <w:pStyle w:val="a3"/>
        <w:ind w:firstLine="709"/>
      </w:pPr>
      <w:r w:rsidRPr="00624CE3">
        <w:lastRenderedPageBreak/>
        <w:t xml:space="preserve">Налоговые и неналоговые доходы прогнозируются в объеме </w:t>
      </w:r>
      <w:r w:rsidR="003C3E4C">
        <w:t>40</w:t>
      </w:r>
      <w:r w:rsidR="001E5723">
        <w:t xml:space="preserve"> </w:t>
      </w:r>
      <w:r w:rsidR="003C3E4C">
        <w:t>659</w:t>
      </w:r>
      <w:r w:rsidR="001E5723">
        <w:t>,</w:t>
      </w:r>
      <w:r w:rsidR="003C3E4C">
        <w:t>3</w:t>
      </w:r>
      <w:r w:rsidRPr="00624CE3">
        <w:t xml:space="preserve"> тыс. рублей и включают в себя следующие виды доходов</w:t>
      </w:r>
      <w:r w:rsidR="00E607BF">
        <w:t>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1E5723">
        <w:t xml:space="preserve">1 </w:t>
      </w:r>
      <w:r w:rsidR="003C3E4C">
        <w:t>263</w:t>
      </w:r>
      <w:r w:rsidR="001E5723">
        <w:t>,</w:t>
      </w:r>
      <w:r w:rsidR="003C3E4C">
        <w:t>8</w:t>
      </w:r>
      <w:r w:rsidR="00FA7217" w:rsidRPr="00624CE3">
        <w:t xml:space="preserve"> </w:t>
      </w:r>
      <w:r w:rsidRPr="00624CE3">
        <w:t>тыс. рублей</w:t>
      </w:r>
      <w:r w:rsidR="00E607BF">
        <w:t>.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Штрафы, санкции, возмещение ущерба </w:t>
      </w:r>
      <w:r w:rsidR="00044746" w:rsidRPr="00624CE3">
        <w:t>прогнозируются Фондом в объеме</w:t>
      </w:r>
      <w:r w:rsidR="001E5723">
        <w:br/>
        <w:t>3</w:t>
      </w:r>
      <w:r w:rsidR="003C3E4C">
        <w:t>9</w:t>
      </w:r>
      <w:r w:rsidR="001E5723">
        <w:t xml:space="preserve"> </w:t>
      </w:r>
      <w:r w:rsidR="003C3E4C">
        <w:t>395</w:t>
      </w:r>
      <w:r w:rsidR="001E5723">
        <w:t>,</w:t>
      </w:r>
      <w:r w:rsidR="003C3E4C">
        <w:t>5</w:t>
      </w:r>
      <w:r w:rsidRPr="00624CE3">
        <w:t xml:space="preserve"> тыс. рублей, в том числе:</w:t>
      </w:r>
    </w:p>
    <w:p w:rsidR="009A2280" w:rsidRPr="00624CE3" w:rsidRDefault="0082139F" w:rsidP="009A2280">
      <w:pPr>
        <w:pStyle w:val="a3"/>
        <w:ind w:firstLine="709"/>
      </w:pPr>
      <w:r w:rsidRPr="00624CE3">
        <w:t>и</w:t>
      </w:r>
      <w:r w:rsidR="009A2280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836D6B" w:rsidRPr="00624CE3">
        <w:t>,</w:t>
      </w:r>
      <w:r w:rsidR="009A2280" w:rsidRPr="00624CE3">
        <w:t xml:space="preserve">  в объеме  </w:t>
      </w:r>
      <w:r w:rsidR="001E5723">
        <w:t>3</w:t>
      </w:r>
      <w:r w:rsidR="003C3E4C">
        <w:t>4</w:t>
      </w:r>
      <w:r w:rsidR="001E5723">
        <w:t xml:space="preserve"> </w:t>
      </w:r>
      <w:r w:rsidR="003C3E4C">
        <w:t>005</w:t>
      </w:r>
      <w:r w:rsidR="001E5723">
        <w:t>,4</w:t>
      </w:r>
      <w:r w:rsidR="009A2280" w:rsidRPr="00624CE3">
        <w:t xml:space="preserve"> тыс. рублей; </w:t>
      </w:r>
    </w:p>
    <w:p w:rsidR="009A2280" w:rsidRPr="00624CE3" w:rsidRDefault="009A2280" w:rsidP="009A2280">
      <w:pPr>
        <w:pStyle w:val="a3"/>
        <w:ind w:firstLine="709"/>
      </w:pPr>
      <w:r w:rsidRPr="00624CE3"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</w:t>
      </w:r>
      <w:r w:rsidR="00237DF2" w:rsidRPr="00624CE3">
        <w:t xml:space="preserve"> бюджетов</w:t>
      </w:r>
      <w:r w:rsidRPr="00624CE3">
        <w:t xml:space="preserve"> территориальных фондов обязательн</w:t>
      </w:r>
      <w:r w:rsidR="00237DF2" w:rsidRPr="00624CE3">
        <w:t xml:space="preserve">ого медицинского страхования), </w:t>
      </w:r>
      <w:r w:rsidRPr="00624CE3">
        <w:t xml:space="preserve">в объеме  </w:t>
      </w:r>
      <w:r w:rsidR="003C3E4C">
        <w:t>5</w:t>
      </w:r>
      <w:r w:rsidR="001E5723">
        <w:t xml:space="preserve"> </w:t>
      </w:r>
      <w:r w:rsidR="003C3E4C">
        <w:t>390</w:t>
      </w:r>
      <w:r w:rsidR="001E5723">
        <w:t>,</w:t>
      </w:r>
      <w:r w:rsidR="003C3E4C">
        <w:t>1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A2280" w:rsidRPr="00624CE3" w:rsidRDefault="009A2280" w:rsidP="009A2280">
      <w:pPr>
        <w:pStyle w:val="a3"/>
        <w:ind w:firstLine="709"/>
      </w:pPr>
      <w:r w:rsidRPr="00624CE3">
        <w:t>Безвозмездные поступления от других бюджетов бюджетной системы Российской Федерации прог</w:t>
      </w:r>
      <w:r w:rsidR="00BA2137" w:rsidRPr="00624CE3">
        <w:t xml:space="preserve">нозируются в объеме </w:t>
      </w:r>
      <w:r w:rsidR="00FA7217" w:rsidRPr="00624CE3">
        <w:t>1</w:t>
      </w:r>
      <w:r w:rsidR="003C3E4C">
        <w:t>7</w:t>
      </w:r>
      <w:r w:rsidR="00FA7217" w:rsidRPr="00624CE3">
        <w:t> </w:t>
      </w:r>
      <w:r w:rsidR="003C3E4C">
        <w:t>251</w:t>
      </w:r>
      <w:r w:rsidR="00FA7217" w:rsidRPr="00624CE3">
        <w:t> </w:t>
      </w:r>
      <w:r w:rsidR="003C3E4C">
        <w:t>320</w:t>
      </w:r>
      <w:r w:rsidR="00FA7217" w:rsidRPr="00624CE3">
        <w:t>,</w:t>
      </w:r>
      <w:r w:rsidR="003C3E4C">
        <w:t>9</w:t>
      </w:r>
      <w:r w:rsidRPr="00624CE3">
        <w:t xml:space="preserve"> тыс. рублей, в том числе: </w:t>
      </w:r>
    </w:p>
    <w:p w:rsidR="009A2280" w:rsidRPr="00624CE3" w:rsidRDefault="009A2280" w:rsidP="009A2280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E607BF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FA7217" w:rsidRPr="00624CE3">
        <w:t>1</w:t>
      </w:r>
      <w:r w:rsidR="003C3E4C">
        <w:t>7</w:t>
      </w:r>
      <w:r w:rsidR="00FA7217" w:rsidRPr="00624CE3">
        <w:t> </w:t>
      </w:r>
      <w:r w:rsidR="003C3E4C">
        <w:t>024</w:t>
      </w:r>
      <w:r w:rsidR="00FA7217" w:rsidRPr="00624CE3">
        <w:t xml:space="preserve"> </w:t>
      </w:r>
      <w:r w:rsidR="003C3E4C">
        <w:t>770</w:t>
      </w:r>
      <w:r w:rsidR="00FA7217" w:rsidRPr="00624CE3">
        <w:t>,</w:t>
      </w:r>
      <w:r w:rsidR="003C3E4C">
        <w:t>9</w:t>
      </w:r>
      <w:r w:rsidRPr="00624CE3">
        <w:t xml:space="preserve"> тыс. рублей;</w:t>
      </w:r>
    </w:p>
    <w:p w:rsidR="009A2280" w:rsidRPr="00624CE3" w:rsidRDefault="009A2280" w:rsidP="009A2280">
      <w:pPr>
        <w:pStyle w:val="a3"/>
        <w:ind w:firstLine="709"/>
      </w:pPr>
      <w:r w:rsidRPr="00624CE3">
        <w:t xml:space="preserve">прочие межбюджетные трансферты, передаваемые бюджетам территориальных фондов обязательного медицинского страхования, в объеме      </w:t>
      </w:r>
      <w:r w:rsidR="00FA7217" w:rsidRPr="00624CE3">
        <w:t>2</w:t>
      </w:r>
      <w:r w:rsidR="003C3E4C">
        <w:t>26</w:t>
      </w:r>
      <w:r w:rsidR="00FA7217" w:rsidRPr="00624CE3">
        <w:t> </w:t>
      </w:r>
      <w:r w:rsidR="003C3E4C">
        <w:t>5</w:t>
      </w:r>
      <w:r w:rsidR="00B274A3">
        <w:t>5</w:t>
      </w:r>
      <w:r w:rsidR="003C3E4C">
        <w:t>0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</w:t>
      </w:r>
      <w:r w:rsidR="003C3E4C">
        <w:t>огнозируется в объеме  минус</w:t>
      </w:r>
      <w:r w:rsidR="003C3E4C">
        <w:br/>
        <w:t>5 582</w:t>
      </w:r>
      <w:r>
        <w:t>,</w:t>
      </w:r>
      <w:r w:rsidR="003C3E4C">
        <w:t>2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прогнозируется в объеме  минус  </w:t>
      </w:r>
      <w:r w:rsidR="003C3E4C">
        <w:t>5</w:t>
      </w:r>
      <w:r>
        <w:t xml:space="preserve"> </w:t>
      </w:r>
      <w:r w:rsidR="003C3E4C">
        <w:t>267</w:t>
      </w:r>
      <w:r>
        <w:t>,</w:t>
      </w:r>
      <w:r w:rsidR="003C3E4C">
        <w:t>6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</w:r>
      <w:r w:rsidRPr="007A62EE">
        <w:t xml:space="preserve"> </w:t>
      </w:r>
      <w:r>
        <w:t>п</w:t>
      </w:r>
      <w:r w:rsidR="003C3E4C">
        <w:t xml:space="preserve">рогнозируется в объеме  минус  </w:t>
      </w:r>
      <w:r w:rsidR="00025EE8">
        <w:br/>
      </w:r>
      <w:r w:rsidR="003C3E4C">
        <w:t>314</w:t>
      </w:r>
      <w:r>
        <w:t>,</w:t>
      </w:r>
      <w:r w:rsidR="003C3E4C">
        <w:t>6</w:t>
      </w:r>
      <w:r>
        <w:t xml:space="preserve"> тыс. рублей.</w:t>
      </w:r>
    </w:p>
    <w:p w:rsidR="009A2280" w:rsidRPr="00624CE3" w:rsidRDefault="009A2280" w:rsidP="009A2280">
      <w:pPr>
        <w:pStyle w:val="a3"/>
        <w:ind w:firstLine="708"/>
      </w:pPr>
      <w:r w:rsidRPr="00624CE3">
        <w:t>Проектом</w:t>
      </w:r>
      <w:r w:rsidR="00025EE8">
        <w:t xml:space="preserve"> </w:t>
      </w:r>
      <w:r w:rsidRPr="00624CE3">
        <w:t xml:space="preserve"> областного закона пред</w:t>
      </w:r>
      <w:r w:rsidR="00025EE8">
        <w:t xml:space="preserve">лагается  утвердить общий  объем </w:t>
      </w:r>
      <w:r w:rsidRPr="00624CE3">
        <w:t xml:space="preserve"> расходов </w:t>
      </w:r>
    </w:p>
    <w:p w:rsidR="009A2280" w:rsidRPr="00624CE3" w:rsidRDefault="009A2280" w:rsidP="009A2280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3C3E4C">
        <w:rPr>
          <w:sz w:val="28"/>
        </w:rPr>
        <w:t>5</w:t>
      </w:r>
      <w:r w:rsidRPr="00624CE3">
        <w:rPr>
          <w:sz w:val="28"/>
        </w:rPr>
        <w:t xml:space="preserve"> год  в сумме </w:t>
      </w:r>
      <w:r w:rsidR="001A2B4D" w:rsidRPr="00624CE3">
        <w:rPr>
          <w:sz w:val="28"/>
        </w:rPr>
        <w:t>1</w:t>
      </w:r>
      <w:r w:rsidR="003C3E4C">
        <w:rPr>
          <w:sz w:val="28"/>
        </w:rPr>
        <w:t>7</w:t>
      </w:r>
      <w:r w:rsidR="001A2B4D" w:rsidRPr="00624CE3">
        <w:rPr>
          <w:sz w:val="28"/>
        </w:rPr>
        <w:t> </w:t>
      </w:r>
      <w:r w:rsidR="003C3E4C">
        <w:rPr>
          <w:sz w:val="28"/>
        </w:rPr>
        <w:t>286</w:t>
      </w:r>
      <w:r w:rsidR="001A2B4D" w:rsidRPr="00624CE3">
        <w:rPr>
          <w:sz w:val="28"/>
        </w:rPr>
        <w:t xml:space="preserve"> </w:t>
      </w:r>
      <w:r w:rsidR="003C3E4C">
        <w:rPr>
          <w:sz w:val="28"/>
        </w:rPr>
        <w:t>398</w:t>
      </w:r>
      <w:r w:rsidR="00ED0404" w:rsidRPr="00624CE3">
        <w:rPr>
          <w:sz w:val="28"/>
        </w:rPr>
        <w:t xml:space="preserve"> </w:t>
      </w:r>
      <w:r w:rsidRPr="00624CE3">
        <w:rPr>
          <w:sz w:val="28"/>
        </w:rPr>
        <w:t xml:space="preserve">тыс. рублей. </w:t>
      </w:r>
    </w:p>
    <w:p w:rsidR="001121EE" w:rsidRPr="00624CE3" w:rsidRDefault="00EE255B" w:rsidP="001121EE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</w:t>
      </w:r>
      <w:r w:rsidR="001121EE" w:rsidRPr="00624CE3">
        <w:rPr>
          <w:sz w:val="28"/>
        </w:rPr>
        <w:t xml:space="preserve">рамках комплекса процессных мероприятий  </w:t>
      </w:r>
      <w:r w:rsidR="001121EE"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E607BF">
        <w:rPr>
          <w:sz w:val="28"/>
          <w:szCs w:val="28"/>
        </w:rPr>
        <w:t>Г</w:t>
      </w:r>
      <w:r w:rsidR="001121EE"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="001121EE" w:rsidRPr="00624CE3">
        <w:rPr>
          <w:sz w:val="28"/>
        </w:rPr>
        <w:t>: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lastRenderedPageBreak/>
        <w:t xml:space="preserve">на финансовое обеспечение организации обязательного медицинского страхования на территориях субъектов Российской </w:t>
      </w:r>
      <w:r w:rsidR="00E607BF">
        <w:rPr>
          <w:sz w:val="28"/>
        </w:rPr>
        <w:t>Ф</w:t>
      </w:r>
      <w:r w:rsidRPr="00624CE3">
        <w:rPr>
          <w:sz w:val="28"/>
        </w:rPr>
        <w:t>едерации</w:t>
      </w:r>
      <w:r w:rsidRPr="00624CE3">
        <w:rPr>
          <w:sz w:val="28"/>
          <w:szCs w:val="28"/>
        </w:rPr>
        <w:t xml:space="preserve">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br/>
      </w:r>
      <w:r w:rsidR="003C3E4C">
        <w:rPr>
          <w:sz w:val="28"/>
          <w:szCs w:val="28"/>
        </w:rPr>
        <w:t>1</w:t>
      </w:r>
      <w:r w:rsidR="00D0337B">
        <w:rPr>
          <w:sz w:val="28"/>
          <w:szCs w:val="28"/>
        </w:rPr>
        <w:t>2</w:t>
      </w:r>
      <w:r w:rsidR="00B8555B">
        <w:rPr>
          <w:sz w:val="28"/>
          <w:szCs w:val="28"/>
        </w:rPr>
        <w:t>5</w:t>
      </w:r>
      <w:r w:rsidR="00B274A3">
        <w:rPr>
          <w:sz w:val="28"/>
          <w:szCs w:val="28"/>
        </w:rPr>
        <w:t xml:space="preserve"> </w:t>
      </w:r>
      <w:r w:rsidR="00B8555B">
        <w:rPr>
          <w:sz w:val="28"/>
          <w:szCs w:val="28"/>
        </w:rPr>
        <w:t>733</w:t>
      </w:r>
      <w:r w:rsidR="00B274A3">
        <w:rPr>
          <w:sz w:val="28"/>
          <w:szCs w:val="28"/>
        </w:rPr>
        <w:t>,</w:t>
      </w:r>
      <w:r w:rsidR="00B8555B">
        <w:rPr>
          <w:sz w:val="28"/>
          <w:szCs w:val="28"/>
        </w:rPr>
        <w:t>7</w:t>
      </w:r>
      <w:r w:rsidRPr="00624CE3">
        <w:rPr>
          <w:sz w:val="28"/>
          <w:szCs w:val="28"/>
        </w:rPr>
        <w:t xml:space="preserve"> 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B274A3">
        <w:rPr>
          <w:sz w:val="28"/>
          <w:szCs w:val="28"/>
        </w:rPr>
        <w:t>2</w:t>
      </w:r>
      <w:r w:rsidRPr="00624CE3">
        <w:rPr>
          <w:sz w:val="28"/>
          <w:szCs w:val="28"/>
        </w:rPr>
        <w:t> </w:t>
      </w:r>
      <w:r w:rsidR="003C3E4C">
        <w:rPr>
          <w:sz w:val="28"/>
          <w:szCs w:val="28"/>
        </w:rPr>
        <w:t>560</w:t>
      </w:r>
      <w:r w:rsidRPr="00624CE3">
        <w:rPr>
          <w:sz w:val="28"/>
          <w:szCs w:val="28"/>
        </w:rPr>
        <w:t>,</w:t>
      </w:r>
      <w:r w:rsidR="003C3E4C">
        <w:rPr>
          <w:sz w:val="28"/>
          <w:szCs w:val="28"/>
        </w:rPr>
        <w:t>3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E607BF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B274A3">
        <w:rPr>
          <w:sz w:val="28"/>
          <w:szCs w:val="28"/>
        </w:rPr>
        <w:t>2</w:t>
      </w:r>
      <w:r w:rsidR="003C3E4C">
        <w:rPr>
          <w:sz w:val="28"/>
          <w:szCs w:val="28"/>
        </w:rPr>
        <w:t>26</w:t>
      </w:r>
      <w:r w:rsidR="00B274A3">
        <w:rPr>
          <w:sz w:val="28"/>
          <w:szCs w:val="28"/>
        </w:rPr>
        <w:t xml:space="preserve"> </w:t>
      </w:r>
      <w:r w:rsidR="003C3E4C">
        <w:rPr>
          <w:sz w:val="28"/>
          <w:szCs w:val="28"/>
        </w:rPr>
        <w:t>550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3C3E4C">
        <w:rPr>
          <w:sz w:val="28"/>
          <w:szCs w:val="28"/>
        </w:rPr>
        <w:t>32</w:t>
      </w:r>
      <w:r w:rsidR="00B274A3">
        <w:rPr>
          <w:sz w:val="28"/>
          <w:szCs w:val="28"/>
        </w:rPr>
        <w:t xml:space="preserve"> </w:t>
      </w:r>
      <w:r w:rsidR="003C3E4C">
        <w:rPr>
          <w:sz w:val="28"/>
          <w:szCs w:val="28"/>
        </w:rPr>
        <w:t>516</w:t>
      </w:r>
      <w:r w:rsidR="00B274A3">
        <w:rPr>
          <w:sz w:val="28"/>
          <w:szCs w:val="28"/>
        </w:rPr>
        <w:t>,</w:t>
      </w:r>
      <w:r w:rsidR="003C3E4C">
        <w:rPr>
          <w:sz w:val="28"/>
          <w:szCs w:val="28"/>
        </w:rPr>
        <w:t>8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на финансовое обеспечение организации обязательного медицинского страхования на территориях субъектов</w:t>
      </w:r>
      <w:r w:rsidR="007458F2">
        <w:rPr>
          <w:sz w:val="28"/>
          <w:szCs w:val="28"/>
        </w:rPr>
        <w:t xml:space="preserve"> Российской Федерации</w:t>
      </w:r>
      <w:r w:rsidRPr="00624CE3">
        <w:rPr>
          <w:sz w:val="28"/>
          <w:szCs w:val="28"/>
        </w:rPr>
        <w:t xml:space="preserve">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1</w:t>
      </w:r>
      <w:r w:rsidR="003C3E4C">
        <w:rPr>
          <w:sz w:val="28"/>
          <w:szCs w:val="28"/>
        </w:rPr>
        <w:t>6</w:t>
      </w:r>
      <w:r w:rsidRPr="00624CE3">
        <w:rPr>
          <w:sz w:val="28"/>
          <w:szCs w:val="28"/>
        </w:rPr>
        <w:t> </w:t>
      </w:r>
      <w:r w:rsidR="003C3E4C">
        <w:rPr>
          <w:sz w:val="28"/>
          <w:szCs w:val="28"/>
        </w:rPr>
        <w:t>89</w:t>
      </w:r>
      <w:r w:rsidR="00B8555B">
        <w:rPr>
          <w:sz w:val="28"/>
          <w:szCs w:val="28"/>
        </w:rPr>
        <w:t>9</w:t>
      </w:r>
      <w:r w:rsidRPr="00624CE3">
        <w:rPr>
          <w:sz w:val="28"/>
          <w:szCs w:val="28"/>
        </w:rPr>
        <w:t xml:space="preserve"> </w:t>
      </w:r>
      <w:r w:rsidR="00B8555B">
        <w:rPr>
          <w:sz w:val="28"/>
          <w:szCs w:val="28"/>
        </w:rPr>
        <w:t>037</w:t>
      </w:r>
      <w:r w:rsidRPr="00624CE3">
        <w:rPr>
          <w:sz w:val="28"/>
          <w:szCs w:val="28"/>
        </w:rPr>
        <w:t>,</w:t>
      </w:r>
      <w:r w:rsidR="00B8555B">
        <w:rPr>
          <w:sz w:val="28"/>
          <w:szCs w:val="28"/>
        </w:rPr>
        <w:t>2</w:t>
      </w:r>
      <w:r w:rsidRPr="00624CE3">
        <w:rPr>
          <w:sz w:val="28"/>
          <w:szCs w:val="28"/>
        </w:rPr>
        <w:t xml:space="preserve"> тыс. рублей, в том числе:</w:t>
      </w:r>
    </w:p>
    <w:p w:rsidR="001121EE" w:rsidRPr="00624CE3" w:rsidRDefault="001121EE" w:rsidP="001121EE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EE255B" w:rsidRPr="00624CE3">
        <w:rPr>
          <w:sz w:val="28"/>
          <w:szCs w:val="28"/>
        </w:rPr>
        <w:t>1</w:t>
      </w:r>
      <w:r w:rsidR="003C3E4C">
        <w:rPr>
          <w:sz w:val="28"/>
          <w:szCs w:val="28"/>
        </w:rPr>
        <w:t>5 99</w:t>
      </w:r>
      <w:r w:rsidR="00B8555B">
        <w:rPr>
          <w:sz w:val="28"/>
          <w:szCs w:val="28"/>
        </w:rPr>
        <w:t>5</w:t>
      </w:r>
      <w:r w:rsidRPr="00624CE3">
        <w:rPr>
          <w:sz w:val="28"/>
          <w:szCs w:val="28"/>
        </w:rPr>
        <w:t> </w:t>
      </w:r>
      <w:r w:rsidR="00B8555B">
        <w:rPr>
          <w:sz w:val="28"/>
          <w:szCs w:val="28"/>
        </w:rPr>
        <w:t>187</w:t>
      </w:r>
      <w:r w:rsidRPr="00624CE3">
        <w:rPr>
          <w:sz w:val="28"/>
          <w:szCs w:val="28"/>
        </w:rPr>
        <w:t>,</w:t>
      </w:r>
      <w:r w:rsidR="00B8555B">
        <w:rPr>
          <w:sz w:val="28"/>
          <w:szCs w:val="28"/>
        </w:rPr>
        <w:t>2</w:t>
      </w:r>
      <w:r w:rsidRPr="00624CE3">
        <w:rPr>
          <w:sz w:val="28"/>
          <w:szCs w:val="28"/>
        </w:rPr>
        <w:t xml:space="preserve"> тыс. рублей;</w:t>
      </w:r>
    </w:p>
    <w:p w:rsidR="001121EE" w:rsidRPr="00624CE3" w:rsidRDefault="001121EE" w:rsidP="001121EE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</w:t>
      </w:r>
      <w:r w:rsidR="00921929">
        <w:rPr>
          <w:bCs/>
          <w:sz w:val="28"/>
          <w:szCs w:val="28"/>
        </w:rPr>
        <w:t>903</w:t>
      </w:r>
      <w:r w:rsidRPr="00624CE3">
        <w:rPr>
          <w:sz w:val="28"/>
          <w:szCs w:val="28"/>
        </w:rPr>
        <w:t> </w:t>
      </w:r>
      <w:r w:rsidR="00B274A3">
        <w:rPr>
          <w:sz w:val="28"/>
          <w:szCs w:val="28"/>
        </w:rPr>
        <w:t>8</w:t>
      </w:r>
      <w:r w:rsidR="00921929">
        <w:rPr>
          <w:sz w:val="28"/>
          <w:szCs w:val="28"/>
        </w:rPr>
        <w:t>50</w:t>
      </w:r>
      <w:r w:rsidRPr="00624CE3">
        <w:rPr>
          <w:sz w:val="28"/>
          <w:szCs w:val="28"/>
        </w:rPr>
        <w:t xml:space="preserve"> тыс. рублей.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 xml:space="preserve">        Проектом областного закона предлагается  утвердить общий объем доходов бюджета Фонда на 202</w:t>
      </w:r>
      <w:r w:rsidR="00921929">
        <w:rPr>
          <w:sz w:val="28"/>
        </w:rPr>
        <w:t>6</w:t>
      </w:r>
      <w:r w:rsidRPr="00624CE3">
        <w:rPr>
          <w:sz w:val="28"/>
        </w:rPr>
        <w:t xml:space="preserve"> год  в сумме </w:t>
      </w:r>
      <w:r w:rsidR="00D71971" w:rsidRPr="00624CE3">
        <w:rPr>
          <w:sz w:val="28"/>
        </w:rPr>
        <w:t>1</w:t>
      </w:r>
      <w:r w:rsidR="00AE6748">
        <w:rPr>
          <w:sz w:val="28"/>
        </w:rPr>
        <w:t>8</w:t>
      </w:r>
      <w:r w:rsidR="00D71971" w:rsidRPr="00624CE3">
        <w:rPr>
          <w:sz w:val="28"/>
        </w:rPr>
        <w:t> </w:t>
      </w:r>
      <w:r w:rsidR="00B274A3">
        <w:rPr>
          <w:sz w:val="28"/>
        </w:rPr>
        <w:t>4</w:t>
      </w:r>
      <w:r w:rsidR="00AE6748">
        <w:rPr>
          <w:sz w:val="28"/>
        </w:rPr>
        <w:t>41</w:t>
      </w:r>
      <w:r w:rsidR="00D71971" w:rsidRPr="00624CE3">
        <w:rPr>
          <w:sz w:val="28"/>
        </w:rPr>
        <w:t> </w:t>
      </w:r>
      <w:r w:rsidR="00AE6748">
        <w:rPr>
          <w:sz w:val="28"/>
        </w:rPr>
        <w:t>795</w:t>
      </w:r>
      <w:r w:rsidR="00D71971" w:rsidRPr="00624CE3">
        <w:rPr>
          <w:sz w:val="28"/>
        </w:rPr>
        <w:t>,</w:t>
      </w:r>
      <w:r w:rsidR="00AE6748">
        <w:rPr>
          <w:sz w:val="28"/>
        </w:rPr>
        <w:t>5</w:t>
      </w:r>
      <w:r w:rsidRPr="00624CE3">
        <w:rPr>
          <w:sz w:val="28"/>
        </w:rPr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Налоговые и неналоговые доходы прогнозируются в объеме </w:t>
      </w:r>
      <w:r w:rsidR="00AE6748">
        <w:t>43</w:t>
      </w:r>
      <w:r w:rsidR="00D71971" w:rsidRPr="00624CE3">
        <w:t> </w:t>
      </w:r>
      <w:r w:rsidR="00AE6748">
        <w:t>383</w:t>
      </w:r>
      <w:r w:rsidR="00D71971" w:rsidRPr="00624CE3">
        <w:t>,</w:t>
      </w:r>
      <w:r w:rsidR="00AE6748">
        <w:t>5</w:t>
      </w:r>
      <w:r w:rsidRPr="00624CE3">
        <w:t xml:space="preserve"> тыс. рублей и включают в себя следующие виды доходов.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Прочие доходы от компенсации затрат бюджетов территориальных фондов обязательного медицинского страхования прогнозируются в объеме </w:t>
      </w:r>
      <w:r w:rsidR="00B274A3">
        <w:t xml:space="preserve">1 </w:t>
      </w:r>
      <w:r w:rsidR="00AE6748">
        <w:t>348</w:t>
      </w:r>
      <w:r w:rsidR="00D71971" w:rsidRPr="00624CE3">
        <w:t>,</w:t>
      </w:r>
      <w:r w:rsidR="00AE6748">
        <w:t>5</w:t>
      </w:r>
      <w:r w:rsidRPr="00624CE3">
        <w:t xml:space="preserve"> тыс. рублей.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Штрафы, санкции, возмещение ущерба прогнозируются Фондом в объеме </w:t>
      </w:r>
      <w:r w:rsidRPr="00624CE3">
        <w:br/>
      </w:r>
      <w:r w:rsidR="00AE6748">
        <w:t>42</w:t>
      </w:r>
      <w:r w:rsidR="00D71971" w:rsidRPr="00624CE3">
        <w:t> </w:t>
      </w:r>
      <w:r w:rsidR="00AE6748">
        <w:t>035</w:t>
      </w:r>
      <w:r w:rsidR="00B76324" w:rsidRPr="00624CE3">
        <w:t xml:space="preserve"> </w:t>
      </w:r>
      <w:r w:rsidRPr="00624CE3">
        <w:t xml:space="preserve"> тыс. рублей, в том числе:</w:t>
      </w:r>
    </w:p>
    <w:p w:rsidR="00905778" w:rsidRPr="00624CE3" w:rsidRDefault="0082139F" w:rsidP="00905778">
      <w:pPr>
        <w:pStyle w:val="a3"/>
        <w:ind w:firstLine="709"/>
      </w:pPr>
      <w:r w:rsidRPr="00624CE3">
        <w:t>и</w:t>
      </w:r>
      <w:r w:rsidR="00905778" w:rsidRPr="00624CE3">
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670289" w:rsidRPr="00624CE3">
        <w:t>,</w:t>
      </w:r>
      <w:r w:rsidR="00905778" w:rsidRPr="00624CE3">
        <w:t xml:space="preserve">  в объеме  </w:t>
      </w:r>
      <w:r w:rsidR="00B274A3">
        <w:t>3</w:t>
      </w:r>
      <w:r w:rsidR="00AE6748">
        <w:t>6</w:t>
      </w:r>
      <w:r w:rsidR="00D71971" w:rsidRPr="00624CE3">
        <w:t> </w:t>
      </w:r>
      <w:r w:rsidR="00AE6748">
        <w:t>283</w:t>
      </w:r>
      <w:r w:rsidR="00D71971" w:rsidRPr="00624CE3">
        <w:t>,</w:t>
      </w:r>
      <w:r w:rsidR="00AE6748">
        <w:t>8</w:t>
      </w:r>
      <w:r w:rsidR="00905778" w:rsidRPr="00624CE3">
        <w:t xml:space="preserve"> тыс. рублей; </w:t>
      </w:r>
    </w:p>
    <w:p w:rsidR="00905778" w:rsidRPr="00624CE3" w:rsidRDefault="00905778" w:rsidP="00905778">
      <w:pPr>
        <w:pStyle w:val="a3"/>
        <w:ind w:firstLine="709"/>
      </w:pPr>
      <w:r w:rsidRPr="00624CE3"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</w:t>
      </w:r>
      <w:r w:rsidR="001F5AE4" w:rsidRPr="00624CE3">
        <w:t xml:space="preserve">бюджетов </w:t>
      </w:r>
      <w:r w:rsidRPr="00624CE3">
        <w:t>территориальных фондов обязательн</w:t>
      </w:r>
      <w:r w:rsidR="001F5AE4" w:rsidRPr="00624CE3">
        <w:t xml:space="preserve">ого медицинского страхования), </w:t>
      </w:r>
      <w:r w:rsidRPr="00624CE3">
        <w:t xml:space="preserve">в объеме  </w:t>
      </w:r>
      <w:r w:rsidR="00B76324" w:rsidRPr="00624CE3">
        <w:t xml:space="preserve"> </w:t>
      </w:r>
      <w:r w:rsidR="00AE6748">
        <w:t>5</w:t>
      </w:r>
      <w:r w:rsidR="00B274A3">
        <w:t xml:space="preserve"> </w:t>
      </w:r>
      <w:r w:rsidR="00AE6748">
        <w:t>751</w:t>
      </w:r>
      <w:r w:rsidR="00B274A3">
        <w:t>,</w:t>
      </w:r>
      <w:r w:rsidR="00AE6748">
        <w:t>2</w:t>
      </w:r>
      <w:r w:rsidRPr="00624CE3">
        <w:t xml:space="preserve"> </w:t>
      </w:r>
      <w:r w:rsidR="00F45601" w:rsidRPr="00624CE3">
        <w:t>тыс. рублей.</w:t>
      </w:r>
      <w:r w:rsidRPr="00624CE3">
        <w:t xml:space="preserve"> </w:t>
      </w:r>
    </w:p>
    <w:p w:rsidR="00905778" w:rsidRPr="00624CE3" w:rsidRDefault="00905778" w:rsidP="00905778">
      <w:pPr>
        <w:pStyle w:val="a3"/>
        <w:ind w:firstLine="709"/>
      </w:pPr>
      <w:r w:rsidRPr="00624CE3">
        <w:t>Безвозмездные поступления от других бюджетов бюджетной системы Российской Федерации про</w:t>
      </w:r>
      <w:r w:rsidR="00531D19" w:rsidRPr="00624CE3">
        <w:t xml:space="preserve">гнозируются в объеме </w:t>
      </w:r>
      <w:r w:rsidR="00B274A3">
        <w:t>1</w:t>
      </w:r>
      <w:r w:rsidR="00AE6748">
        <w:t>8</w:t>
      </w:r>
      <w:r w:rsidR="00D71971" w:rsidRPr="00624CE3">
        <w:t> </w:t>
      </w:r>
      <w:r w:rsidR="00AE6748">
        <w:t>404</w:t>
      </w:r>
      <w:r w:rsidR="00D71971" w:rsidRPr="00624CE3">
        <w:t> </w:t>
      </w:r>
      <w:r w:rsidR="00746143">
        <w:t>3</w:t>
      </w:r>
      <w:r w:rsidR="00AE6748">
        <w:t>68</w:t>
      </w:r>
      <w:r w:rsidR="00D71971" w:rsidRPr="00624CE3">
        <w:t>,</w:t>
      </w:r>
      <w:r w:rsidR="00AE6748">
        <w:t>2</w:t>
      </w:r>
      <w:r w:rsidRPr="00624CE3">
        <w:t xml:space="preserve"> тыс. рублей, в том числе: </w:t>
      </w:r>
    </w:p>
    <w:p w:rsidR="00905778" w:rsidRPr="00624CE3" w:rsidRDefault="00905778" w:rsidP="00905778">
      <w:pPr>
        <w:pStyle w:val="a3"/>
        <w:ind w:firstLine="709"/>
      </w:pPr>
      <w:r w:rsidRPr="00624CE3">
        <w:t>средства Федерального фонда обязательного медицинского страхования, передаваемые в бюджет Фонда в виде субвенци</w:t>
      </w:r>
      <w:r w:rsidR="007458F2">
        <w:t>й</w:t>
      </w:r>
      <w:r w:rsidRPr="00624CE3">
        <w:t xml:space="preserve">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в объеме </w:t>
      </w:r>
      <w:r w:rsidR="00D71971" w:rsidRPr="00624CE3">
        <w:t>1</w:t>
      </w:r>
      <w:r w:rsidR="00AE6748">
        <w:t>8</w:t>
      </w:r>
      <w:r w:rsidR="00D71971" w:rsidRPr="00624CE3">
        <w:t> </w:t>
      </w:r>
      <w:r w:rsidR="00B274A3">
        <w:t>16</w:t>
      </w:r>
      <w:r w:rsidR="00AE6748">
        <w:t>2</w:t>
      </w:r>
      <w:r w:rsidR="00D71971" w:rsidRPr="00624CE3">
        <w:t> </w:t>
      </w:r>
      <w:r w:rsidR="00AE6748">
        <w:t>638</w:t>
      </w:r>
      <w:r w:rsidR="00D71971" w:rsidRPr="00624CE3">
        <w:t>,</w:t>
      </w:r>
      <w:r w:rsidR="00B274A3">
        <w:t>2</w:t>
      </w:r>
      <w:r w:rsidRPr="00624CE3">
        <w:t xml:space="preserve"> тыс. рублей;</w:t>
      </w:r>
    </w:p>
    <w:p w:rsidR="00905778" w:rsidRPr="00624CE3" w:rsidRDefault="00905778" w:rsidP="00905778">
      <w:pPr>
        <w:pStyle w:val="a3"/>
        <w:ind w:firstLine="709"/>
      </w:pPr>
      <w:r w:rsidRPr="00624CE3">
        <w:lastRenderedPageBreak/>
        <w:t xml:space="preserve">прочие межбюджетные трансферты, передаваемые бюджетам территориальных фондов обязательного медицинского страхования, в объеме      </w:t>
      </w:r>
      <w:r w:rsidR="00B274A3">
        <w:t>2</w:t>
      </w:r>
      <w:r w:rsidR="00AE6748">
        <w:t>41</w:t>
      </w:r>
      <w:r w:rsidR="00D71971" w:rsidRPr="00624CE3">
        <w:t> </w:t>
      </w:r>
      <w:r w:rsidR="00AE6748">
        <w:t>730</w:t>
      </w:r>
      <w:r w:rsidRPr="00624CE3">
        <w:t xml:space="preserve"> тыс. рублей.</w:t>
      </w:r>
    </w:p>
    <w:p w:rsidR="00B274A3" w:rsidRPr="008E6A36" w:rsidRDefault="00B274A3" w:rsidP="00B274A3">
      <w:pPr>
        <w:pStyle w:val="a3"/>
        <w:ind w:firstLine="709"/>
      </w:pPr>
      <w:r>
        <w:t>Возврат остатков субсидий, субвенций и иных межбюджетных трансфертов, имеющих целевое назначение, прошлых лет прогнозируется в объеме  минус</w:t>
      </w:r>
      <w:r>
        <w:br/>
        <w:t xml:space="preserve">5 </w:t>
      </w:r>
      <w:r w:rsidR="00AE6748">
        <w:t>956</w:t>
      </w:r>
      <w:r>
        <w:t>,</w:t>
      </w:r>
      <w:r w:rsidR="00AE6748">
        <w:t>2</w:t>
      </w:r>
      <w:r>
        <w:t xml:space="preserve"> тыс. рублей,</w:t>
      </w:r>
      <w:r w:rsidRPr="00726F1F">
        <w:t xml:space="preserve"> </w:t>
      </w:r>
      <w:r w:rsidRPr="008E6A36">
        <w:t xml:space="preserve">в том числе: </w:t>
      </w:r>
    </w:p>
    <w:p w:rsidR="00B274A3" w:rsidRDefault="00B274A3" w:rsidP="00B274A3">
      <w:pPr>
        <w:pStyle w:val="a3"/>
        <w:ind w:firstLine="709"/>
      </w:pPr>
      <w:r>
        <w:t xml:space="preserve">возврат остатков субвенций прошлых лет </w:t>
      </w:r>
      <w:r w:rsidRPr="008E6A36">
        <w:t xml:space="preserve">на финансовое обеспечение организации обязательного медицинского страхования на </w:t>
      </w:r>
      <w:r>
        <w:t>территориях</w:t>
      </w:r>
      <w:r w:rsidRPr="008E6A36">
        <w:t xml:space="preserve"> субъектов Российской Федерации</w:t>
      </w:r>
      <w:r>
        <w:t xml:space="preserve"> в бюджет Федерального фонда обязательного медицинского страхования из бюджетов территориальных фондов обязательного медицинского страхования про</w:t>
      </w:r>
      <w:r w:rsidR="00AE6748">
        <w:t>гнозируется в объеме  минус  5 620</w:t>
      </w:r>
      <w:r>
        <w:t>,</w:t>
      </w:r>
      <w:r w:rsidR="00AE6748">
        <w:t>5</w:t>
      </w:r>
      <w:r>
        <w:t xml:space="preserve"> тыс. рублей;</w:t>
      </w:r>
    </w:p>
    <w:p w:rsidR="00B274A3" w:rsidRPr="008E6A36" w:rsidRDefault="00B274A3" w:rsidP="00B274A3">
      <w:pPr>
        <w:pStyle w:val="a3"/>
        <w:ind w:firstLine="709"/>
      </w:pPr>
      <w:r>
        <w:t xml:space="preserve"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прогнозируется в объеме  минус  </w:t>
      </w:r>
      <w:r w:rsidR="00025EE8">
        <w:br/>
      </w:r>
      <w:r w:rsidR="00AE6748">
        <w:t>335</w:t>
      </w:r>
      <w:r>
        <w:t>,</w:t>
      </w:r>
      <w:r w:rsidR="00AE6748">
        <w:t>7</w:t>
      </w:r>
      <w:r>
        <w:t xml:space="preserve"> тыс. рублей.</w:t>
      </w:r>
    </w:p>
    <w:p w:rsidR="00905778" w:rsidRPr="00624CE3" w:rsidRDefault="00905778" w:rsidP="00905778">
      <w:pPr>
        <w:pStyle w:val="a3"/>
        <w:ind w:firstLine="708"/>
      </w:pPr>
      <w:r w:rsidRPr="00624CE3">
        <w:t xml:space="preserve">Проектом областного закона </w:t>
      </w:r>
      <w:r w:rsidR="00025EE8">
        <w:t xml:space="preserve"> </w:t>
      </w:r>
      <w:r w:rsidRPr="00624CE3">
        <w:t xml:space="preserve">предлагается </w:t>
      </w:r>
      <w:r w:rsidR="00025EE8">
        <w:t xml:space="preserve"> </w:t>
      </w:r>
      <w:r w:rsidRPr="00624CE3">
        <w:t xml:space="preserve">утвердить общий  объем  расходов </w:t>
      </w:r>
    </w:p>
    <w:p w:rsidR="00905778" w:rsidRPr="00624CE3" w:rsidRDefault="00905778" w:rsidP="00905778">
      <w:pPr>
        <w:jc w:val="both"/>
        <w:rPr>
          <w:sz w:val="28"/>
        </w:rPr>
      </w:pPr>
      <w:r w:rsidRPr="00624CE3">
        <w:rPr>
          <w:sz w:val="28"/>
        </w:rPr>
        <w:t>бюджета Фонда на  202</w:t>
      </w:r>
      <w:r w:rsidR="00AE6748">
        <w:rPr>
          <w:sz w:val="28"/>
        </w:rPr>
        <w:t>6</w:t>
      </w:r>
      <w:r w:rsidRPr="00624CE3">
        <w:rPr>
          <w:sz w:val="28"/>
        </w:rPr>
        <w:t xml:space="preserve"> год  в сумме </w:t>
      </w:r>
      <w:r w:rsidR="00B37D9F" w:rsidRPr="00624CE3">
        <w:rPr>
          <w:sz w:val="28"/>
        </w:rPr>
        <w:t>1</w:t>
      </w:r>
      <w:r w:rsidR="00AE6748">
        <w:rPr>
          <w:sz w:val="28"/>
        </w:rPr>
        <w:t>8</w:t>
      </w:r>
      <w:r w:rsidR="00B37D9F" w:rsidRPr="00624CE3">
        <w:rPr>
          <w:sz w:val="28"/>
        </w:rPr>
        <w:t> </w:t>
      </w:r>
      <w:r w:rsidR="00B274A3">
        <w:rPr>
          <w:sz w:val="28"/>
        </w:rPr>
        <w:t>4</w:t>
      </w:r>
      <w:r w:rsidR="00AE6748">
        <w:rPr>
          <w:sz w:val="28"/>
        </w:rPr>
        <w:t>41</w:t>
      </w:r>
      <w:r w:rsidR="00B37D9F" w:rsidRPr="00624CE3">
        <w:rPr>
          <w:sz w:val="28"/>
        </w:rPr>
        <w:t> </w:t>
      </w:r>
      <w:r w:rsidR="00AE6748">
        <w:rPr>
          <w:sz w:val="28"/>
        </w:rPr>
        <w:t>795,5</w:t>
      </w:r>
      <w:r w:rsidRPr="00624CE3">
        <w:rPr>
          <w:sz w:val="28"/>
        </w:rPr>
        <w:t xml:space="preserve"> тыс. рублей. </w:t>
      </w:r>
    </w:p>
    <w:p w:rsidR="00EE255B" w:rsidRPr="00624CE3" w:rsidRDefault="00EE255B" w:rsidP="00EE255B">
      <w:pPr>
        <w:ind w:firstLine="709"/>
        <w:jc w:val="both"/>
        <w:rPr>
          <w:sz w:val="28"/>
        </w:rPr>
      </w:pPr>
      <w:r w:rsidRPr="00624CE3">
        <w:rPr>
          <w:sz w:val="28"/>
        </w:rPr>
        <w:t xml:space="preserve">В рамках комплекса процессных мероприятий  </w:t>
      </w:r>
      <w:r w:rsidRPr="00624CE3">
        <w:rPr>
          <w:sz w:val="28"/>
          <w:szCs w:val="28"/>
        </w:rPr>
        <w:t xml:space="preserve">«Организация обязательного медицинского страхования» </w:t>
      </w:r>
      <w:r w:rsidR="0027019A">
        <w:rPr>
          <w:sz w:val="28"/>
          <w:szCs w:val="28"/>
        </w:rPr>
        <w:t>Г</w:t>
      </w:r>
      <w:r w:rsidRPr="00624CE3">
        <w:rPr>
          <w:sz w:val="28"/>
          <w:szCs w:val="28"/>
        </w:rPr>
        <w:t>осударственной программы предусматриваются расходы в следующих объемах</w:t>
      </w:r>
      <w:r w:rsidRPr="00624CE3">
        <w:rPr>
          <w:sz w:val="28"/>
        </w:rPr>
        <w:t>: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</w:rPr>
        <w:t xml:space="preserve">на финансовое обеспечение организации обязательного медицинского страхования на территориях субъектов Российской </w:t>
      </w:r>
      <w:r w:rsidR="00FC640B">
        <w:rPr>
          <w:sz w:val="28"/>
        </w:rPr>
        <w:t>Ф</w:t>
      </w:r>
      <w:r w:rsidRPr="00624CE3">
        <w:rPr>
          <w:sz w:val="28"/>
        </w:rPr>
        <w:t>едерации</w:t>
      </w:r>
      <w:r w:rsidRPr="00624CE3">
        <w:rPr>
          <w:sz w:val="28"/>
          <w:szCs w:val="28"/>
        </w:rPr>
        <w:t xml:space="preserve">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br/>
      </w:r>
      <w:r w:rsidR="00AE6748">
        <w:rPr>
          <w:sz w:val="28"/>
          <w:szCs w:val="28"/>
        </w:rPr>
        <w:t>1</w:t>
      </w:r>
      <w:r w:rsidR="00A47ECB">
        <w:rPr>
          <w:sz w:val="28"/>
          <w:szCs w:val="28"/>
        </w:rPr>
        <w:t>27</w:t>
      </w:r>
      <w:r w:rsidR="00B274A3">
        <w:rPr>
          <w:sz w:val="28"/>
          <w:szCs w:val="28"/>
        </w:rPr>
        <w:t xml:space="preserve"> </w:t>
      </w:r>
      <w:r w:rsidR="00A47ECB">
        <w:rPr>
          <w:sz w:val="28"/>
          <w:szCs w:val="28"/>
        </w:rPr>
        <w:t>320</w:t>
      </w:r>
      <w:r w:rsidR="00B274A3">
        <w:rPr>
          <w:sz w:val="28"/>
          <w:szCs w:val="28"/>
        </w:rPr>
        <w:t>,</w:t>
      </w:r>
      <w:r w:rsidR="00A47ECB">
        <w:rPr>
          <w:sz w:val="28"/>
          <w:szCs w:val="28"/>
        </w:rPr>
        <w:t>1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неналоговых поступлений – </w:t>
      </w:r>
      <w:r w:rsidR="00AE6748">
        <w:rPr>
          <w:sz w:val="28"/>
          <w:szCs w:val="28"/>
        </w:rPr>
        <w:t>2 731</w:t>
      </w:r>
      <w:r w:rsidR="00814291">
        <w:rPr>
          <w:sz w:val="28"/>
          <w:szCs w:val="28"/>
        </w:rPr>
        <w:t>,</w:t>
      </w:r>
      <w:r w:rsidR="00AE6748">
        <w:rPr>
          <w:sz w:val="28"/>
          <w:szCs w:val="28"/>
        </w:rPr>
        <w:t>8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организации обязательного медицинского страхования за счет </w:t>
      </w:r>
      <w:r w:rsidR="00FC640B">
        <w:rPr>
          <w:sz w:val="28"/>
          <w:szCs w:val="28"/>
        </w:rPr>
        <w:t xml:space="preserve">прочих межбюджетных трансфертов </w:t>
      </w:r>
      <w:r w:rsidRPr="00624CE3">
        <w:rPr>
          <w:sz w:val="28"/>
          <w:szCs w:val="28"/>
        </w:rPr>
        <w:t xml:space="preserve">– </w:t>
      </w:r>
      <w:r w:rsidR="00814291">
        <w:rPr>
          <w:sz w:val="28"/>
          <w:szCs w:val="28"/>
        </w:rPr>
        <w:t>2</w:t>
      </w:r>
      <w:r w:rsidR="00AE6748">
        <w:rPr>
          <w:sz w:val="28"/>
          <w:szCs w:val="28"/>
        </w:rPr>
        <w:t>41</w:t>
      </w:r>
      <w:r w:rsidR="00814291">
        <w:rPr>
          <w:sz w:val="28"/>
          <w:szCs w:val="28"/>
        </w:rPr>
        <w:t xml:space="preserve"> </w:t>
      </w:r>
      <w:r w:rsidR="00AE6748">
        <w:rPr>
          <w:sz w:val="28"/>
          <w:szCs w:val="28"/>
        </w:rPr>
        <w:t>730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– </w:t>
      </w:r>
      <w:r w:rsidR="00814291">
        <w:rPr>
          <w:sz w:val="28"/>
          <w:szCs w:val="28"/>
        </w:rPr>
        <w:t>3</w:t>
      </w:r>
      <w:r w:rsidR="00AE6748">
        <w:rPr>
          <w:sz w:val="28"/>
          <w:szCs w:val="28"/>
        </w:rPr>
        <w:t>4</w:t>
      </w:r>
      <w:r w:rsidR="00814291">
        <w:rPr>
          <w:sz w:val="28"/>
          <w:szCs w:val="28"/>
        </w:rPr>
        <w:t xml:space="preserve"> </w:t>
      </w:r>
      <w:r w:rsidR="00AE6748">
        <w:rPr>
          <w:sz w:val="28"/>
          <w:szCs w:val="28"/>
        </w:rPr>
        <w:t>695</w:t>
      </w:r>
      <w:r w:rsidR="00814291">
        <w:rPr>
          <w:sz w:val="28"/>
          <w:szCs w:val="28"/>
        </w:rPr>
        <w:t>,</w:t>
      </w:r>
      <w:r w:rsidR="00AE6748">
        <w:rPr>
          <w:sz w:val="28"/>
          <w:szCs w:val="28"/>
        </w:rPr>
        <w:t>5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на финансовое обеспечение организации обязательного медицинского страхования на территориях субъектов</w:t>
      </w:r>
      <w:r w:rsidR="00FC640B">
        <w:rPr>
          <w:sz w:val="28"/>
          <w:szCs w:val="28"/>
        </w:rPr>
        <w:t xml:space="preserve"> Российской Федерации</w:t>
      </w:r>
      <w:r w:rsidRPr="00624CE3">
        <w:rPr>
          <w:sz w:val="28"/>
          <w:szCs w:val="28"/>
        </w:rPr>
        <w:t xml:space="preserve">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</w:t>
      </w:r>
      <w:r w:rsidR="00814291">
        <w:rPr>
          <w:sz w:val="28"/>
          <w:szCs w:val="28"/>
        </w:rPr>
        <w:t>1</w:t>
      </w:r>
      <w:r w:rsidR="00AE6748">
        <w:rPr>
          <w:sz w:val="28"/>
          <w:szCs w:val="28"/>
        </w:rPr>
        <w:t>8</w:t>
      </w:r>
      <w:r w:rsidR="00814291">
        <w:rPr>
          <w:sz w:val="28"/>
          <w:szCs w:val="28"/>
        </w:rPr>
        <w:t xml:space="preserve"> 0</w:t>
      </w:r>
      <w:r w:rsidR="00AE6748">
        <w:rPr>
          <w:sz w:val="28"/>
          <w:szCs w:val="28"/>
        </w:rPr>
        <w:t>3</w:t>
      </w:r>
      <w:r w:rsidR="00A47ECB">
        <w:rPr>
          <w:sz w:val="28"/>
          <w:szCs w:val="28"/>
        </w:rPr>
        <w:t>5</w:t>
      </w:r>
      <w:r w:rsidR="00814291">
        <w:rPr>
          <w:sz w:val="28"/>
          <w:szCs w:val="28"/>
        </w:rPr>
        <w:t xml:space="preserve"> </w:t>
      </w:r>
      <w:r w:rsidR="00A47ECB">
        <w:rPr>
          <w:sz w:val="28"/>
          <w:szCs w:val="28"/>
        </w:rPr>
        <w:t>318,1</w:t>
      </w:r>
      <w:r w:rsidRPr="00624CE3">
        <w:rPr>
          <w:sz w:val="28"/>
          <w:szCs w:val="28"/>
        </w:rPr>
        <w:t xml:space="preserve"> тыс. рублей, в том числе:</w:t>
      </w:r>
    </w:p>
    <w:p w:rsidR="00EE255B" w:rsidRPr="00624CE3" w:rsidRDefault="00EE255B" w:rsidP="00EE255B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624CE3">
        <w:rPr>
          <w:sz w:val="28"/>
          <w:szCs w:val="28"/>
        </w:rPr>
        <w:t xml:space="preserve">расчеты за медицинскую помощь, оказанную застрахованным лицам на территории субъекта,  </w:t>
      </w:r>
      <w:r w:rsidRPr="00624CE3">
        <w:rPr>
          <w:sz w:val="28"/>
        </w:rPr>
        <w:t xml:space="preserve">– </w:t>
      </w:r>
      <w:r w:rsidRPr="00624CE3">
        <w:rPr>
          <w:sz w:val="28"/>
          <w:szCs w:val="28"/>
        </w:rPr>
        <w:t xml:space="preserve"> 1</w:t>
      </w:r>
      <w:r w:rsidR="00AE6748">
        <w:rPr>
          <w:sz w:val="28"/>
          <w:szCs w:val="28"/>
        </w:rPr>
        <w:t>7</w:t>
      </w:r>
      <w:r w:rsidRPr="00624CE3">
        <w:rPr>
          <w:sz w:val="28"/>
          <w:szCs w:val="28"/>
        </w:rPr>
        <w:t> </w:t>
      </w:r>
      <w:r w:rsidR="00AE6748">
        <w:rPr>
          <w:sz w:val="28"/>
          <w:szCs w:val="28"/>
        </w:rPr>
        <w:t>0</w:t>
      </w:r>
      <w:r w:rsidR="00D0337B">
        <w:rPr>
          <w:sz w:val="28"/>
          <w:szCs w:val="28"/>
        </w:rPr>
        <w:t>7</w:t>
      </w:r>
      <w:r w:rsidR="00A47ECB">
        <w:rPr>
          <w:sz w:val="28"/>
          <w:szCs w:val="28"/>
        </w:rPr>
        <w:t>0</w:t>
      </w:r>
      <w:r w:rsidRPr="00624CE3">
        <w:rPr>
          <w:sz w:val="28"/>
          <w:szCs w:val="28"/>
        </w:rPr>
        <w:t> </w:t>
      </w:r>
      <w:r w:rsidR="00A47ECB">
        <w:rPr>
          <w:sz w:val="28"/>
          <w:szCs w:val="28"/>
        </w:rPr>
        <w:t>918,1</w:t>
      </w:r>
      <w:r w:rsidRPr="00624CE3">
        <w:rPr>
          <w:sz w:val="28"/>
          <w:szCs w:val="28"/>
        </w:rPr>
        <w:t xml:space="preserve"> тыс. рублей;</w:t>
      </w:r>
    </w:p>
    <w:p w:rsidR="00EE255B" w:rsidRPr="00624CE3" w:rsidRDefault="00EE255B" w:rsidP="00EE255B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624CE3">
        <w:rPr>
          <w:sz w:val="28"/>
          <w:szCs w:val="28"/>
        </w:rPr>
        <w:t>расчеты за медицинскую помощь, оказанную застрахованным лицам за пределами территории Смоленской области, –</w:t>
      </w:r>
      <w:r w:rsidRPr="00624CE3">
        <w:rPr>
          <w:bCs/>
          <w:sz w:val="28"/>
          <w:szCs w:val="28"/>
        </w:rPr>
        <w:t xml:space="preserve"> 9</w:t>
      </w:r>
      <w:r w:rsidR="00AE6748">
        <w:rPr>
          <w:bCs/>
          <w:sz w:val="28"/>
          <w:szCs w:val="28"/>
        </w:rPr>
        <w:t>64</w:t>
      </w:r>
      <w:r w:rsidRPr="00624CE3">
        <w:rPr>
          <w:sz w:val="28"/>
          <w:szCs w:val="28"/>
        </w:rPr>
        <w:t> </w:t>
      </w:r>
      <w:r w:rsidR="00AE6748">
        <w:rPr>
          <w:sz w:val="28"/>
          <w:szCs w:val="28"/>
        </w:rPr>
        <w:t>400</w:t>
      </w:r>
      <w:r w:rsidRPr="00624CE3">
        <w:rPr>
          <w:sz w:val="28"/>
          <w:szCs w:val="28"/>
        </w:rPr>
        <w:t xml:space="preserve"> тыс. рублей.</w:t>
      </w:r>
    </w:p>
    <w:p w:rsidR="00A61E75" w:rsidRPr="00B46039" w:rsidRDefault="00A61E75" w:rsidP="00A61E75">
      <w:pPr>
        <w:pStyle w:val="a7"/>
        <w:spacing w:after="0"/>
        <w:ind w:left="0" w:firstLine="708"/>
        <w:jc w:val="both"/>
        <w:rPr>
          <w:color w:val="FF0000"/>
          <w:sz w:val="28"/>
          <w:szCs w:val="28"/>
        </w:rPr>
      </w:pPr>
    </w:p>
    <w:sectPr w:rsidR="00A61E75" w:rsidRPr="00B46039" w:rsidSect="0027019A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F93" w:rsidRDefault="00A86F93">
      <w:r>
        <w:separator/>
      </w:r>
    </w:p>
  </w:endnote>
  <w:endnote w:type="continuationSeparator" w:id="1">
    <w:p w:rsidR="00A86F93" w:rsidRDefault="00A86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F93" w:rsidRDefault="00A86F93">
      <w:r>
        <w:separator/>
      </w:r>
    </w:p>
  </w:footnote>
  <w:footnote w:type="continuationSeparator" w:id="1">
    <w:p w:rsidR="00A86F93" w:rsidRDefault="00A86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A86F9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F93" w:rsidRDefault="00A86F9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EE8">
      <w:rPr>
        <w:rStyle w:val="a6"/>
        <w:noProof/>
      </w:rPr>
      <w:t>5</w:t>
    </w:r>
    <w:r>
      <w:rPr>
        <w:rStyle w:val="a6"/>
      </w:rPr>
      <w:fldChar w:fldCharType="end"/>
    </w:r>
  </w:p>
  <w:p w:rsidR="00A86F93" w:rsidRDefault="00A86F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202"/>
    <w:rsid w:val="0000610D"/>
    <w:rsid w:val="00006AF2"/>
    <w:rsid w:val="000100CC"/>
    <w:rsid w:val="000159F1"/>
    <w:rsid w:val="00017333"/>
    <w:rsid w:val="000209C2"/>
    <w:rsid w:val="00025EE8"/>
    <w:rsid w:val="00044746"/>
    <w:rsid w:val="0005182E"/>
    <w:rsid w:val="00063F89"/>
    <w:rsid w:val="000664D2"/>
    <w:rsid w:val="00074750"/>
    <w:rsid w:val="00076CF3"/>
    <w:rsid w:val="000803CC"/>
    <w:rsid w:val="000811A7"/>
    <w:rsid w:val="00083F45"/>
    <w:rsid w:val="00092566"/>
    <w:rsid w:val="000A5117"/>
    <w:rsid w:val="000A7DCA"/>
    <w:rsid w:val="000B5278"/>
    <w:rsid w:val="000B70CA"/>
    <w:rsid w:val="000D2102"/>
    <w:rsid w:val="000D5B17"/>
    <w:rsid w:val="000D5C99"/>
    <w:rsid w:val="000D63AF"/>
    <w:rsid w:val="000D7B39"/>
    <w:rsid w:val="000E5842"/>
    <w:rsid w:val="000E78E1"/>
    <w:rsid w:val="0010618B"/>
    <w:rsid w:val="00107E9E"/>
    <w:rsid w:val="001121EE"/>
    <w:rsid w:val="00122BC2"/>
    <w:rsid w:val="001236A4"/>
    <w:rsid w:val="00124C9F"/>
    <w:rsid w:val="001317A7"/>
    <w:rsid w:val="00152C5F"/>
    <w:rsid w:val="00165888"/>
    <w:rsid w:val="00181AF0"/>
    <w:rsid w:val="001828EA"/>
    <w:rsid w:val="00182ACB"/>
    <w:rsid w:val="00182CEB"/>
    <w:rsid w:val="0018331E"/>
    <w:rsid w:val="0018678B"/>
    <w:rsid w:val="00193637"/>
    <w:rsid w:val="00193FDB"/>
    <w:rsid w:val="00194889"/>
    <w:rsid w:val="00194ACC"/>
    <w:rsid w:val="001A2B4D"/>
    <w:rsid w:val="001A533E"/>
    <w:rsid w:val="001A7136"/>
    <w:rsid w:val="001A7B9C"/>
    <w:rsid w:val="001B02E0"/>
    <w:rsid w:val="001B4545"/>
    <w:rsid w:val="001C045A"/>
    <w:rsid w:val="001C2E75"/>
    <w:rsid w:val="001C5094"/>
    <w:rsid w:val="001D2044"/>
    <w:rsid w:val="001D3154"/>
    <w:rsid w:val="001D59A4"/>
    <w:rsid w:val="001D6A6A"/>
    <w:rsid w:val="001E17FE"/>
    <w:rsid w:val="001E5723"/>
    <w:rsid w:val="001E5D51"/>
    <w:rsid w:val="001F0D77"/>
    <w:rsid w:val="001F1083"/>
    <w:rsid w:val="001F2357"/>
    <w:rsid w:val="001F48F4"/>
    <w:rsid w:val="001F5AE4"/>
    <w:rsid w:val="001F71C1"/>
    <w:rsid w:val="0021092D"/>
    <w:rsid w:val="00215B09"/>
    <w:rsid w:val="00217788"/>
    <w:rsid w:val="002177F9"/>
    <w:rsid w:val="00224C69"/>
    <w:rsid w:val="00232504"/>
    <w:rsid w:val="00232DF7"/>
    <w:rsid w:val="00237DF2"/>
    <w:rsid w:val="002401C0"/>
    <w:rsid w:val="00245E5E"/>
    <w:rsid w:val="002512AA"/>
    <w:rsid w:val="00253419"/>
    <w:rsid w:val="00264A84"/>
    <w:rsid w:val="002668A6"/>
    <w:rsid w:val="0027019A"/>
    <w:rsid w:val="00284C6F"/>
    <w:rsid w:val="00284FCF"/>
    <w:rsid w:val="00292355"/>
    <w:rsid w:val="0029470F"/>
    <w:rsid w:val="00296C05"/>
    <w:rsid w:val="002A05ED"/>
    <w:rsid w:val="002A2BDD"/>
    <w:rsid w:val="002A38C0"/>
    <w:rsid w:val="002A7E65"/>
    <w:rsid w:val="002A7EE6"/>
    <w:rsid w:val="002A7F16"/>
    <w:rsid w:val="002B5290"/>
    <w:rsid w:val="002D4327"/>
    <w:rsid w:val="002D470A"/>
    <w:rsid w:val="002D6DF3"/>
    <w:rsid w:val="002E2E13"/>
    <w:rsid w:val="002F0DF0"/>
    <w:rsid w:val="002F2AE0"/>
    <w:rsid w:val="002F575F"/>
    <w:rsid w:val="00307170"/>
    <w:rsid w:val="00312633"/>
    <w:rsid w:val="00312D36"/>
    <w:rsid w:val="00314DB6"/>
    <w:rsid w:val="00323D1C"/>
    <w:rsid w:val="003301D7"/>
    <w:rsid w:val="00336CB2"/>
    <w:rsid w:val="003407E7"/>
    <w:rsid w:val="00342430"/>
    <w:rsid w:val="0034447F"/>
    <w:rsid w:val="00352300"/>
    <w:rsid w:val="003645EA"/>
    <w:rsid w:val="00372C36"/>
    <w:rsid w:val="003738B9"/>
    <w:rsid w:val="00374714"/>
    <w:rsid w:val="00383E6E"/>
    <w:rsid w:val="00384FA4"/>
    <w:rsid w:val="00385F41"/>
    <w:rsid w:val="003A6C6D"/>
    <w:rsid w:val="003A7E80"/>
    <w:rsid w:val="003B6081"/>
    <w:rsid w:val="003C17F3"/>
    <w:rsid w:val="003C3E4C"/>
    <w:rsid w:val="003C5998"/>
    <w:rsid w:val="003C78DC"/>
    <w:rsid w:val="003E0AF0"/>
    <w:rsid w:val="003E3DB6"/>
    <w:rsid w:val="003F4CA9"/>
    <w:rsid w:val="003F6F0C"/>
    <w:rsid w:val="00403FB3"/>
    <w:rsid w:val="00404C08"/>
    <w:rsid w:val="00410398"/>
    <w:rsid w:val="00417C8F"/>
    <w:rsid w:val="00421060"/>
    <w:rsid w:val="0042379C"/>
    <w:rsid w:val="00423815"/>
    <w:rsid w:val="00433ACE"/>
    <w:rsid w:val="00434739"/>
    <w:rsid w:val="00440503"/>
    <w:rsid w:val="00440C0E"/>
    <w:rsid w:val="00450431"/>
    <w:rsid w:val="004521BC"/>
    <w:rsid w:val="00457BA6"/>
    <w:rsid w:val="0046277A"/>
    <w:rsid w:val="00464C5E"/>
    <w:rsid w:val="00465918"/>
    <w:rsid w:val="004724EC"/>
    <w:rsid w:val="00480BC8"/>
    <w:rsid w:val="00485CEB"/>
    <w:rsid w:val="004A1575"/>
    <w:rsid w:val="004A22DB"/>
    <w:rsid w:val="004A276B"/>
    <w:rsid w:val="004A2CE4"/>
    <w:rsid w:val="004A4988"/>
    <w:rsid w:val="004A7DCB"/>
    <w:rsid w:val="004B0013"/>
    <w:rsid w:val="004B0B49"/>
    <w:rsid w:val="004B37EB"/>
    <w:rsid w:val="004B421A"/>
    <w:rsid w:val="004B4239"/>
    <w:rsid w:val="004B568B"/>
    <w:rsid w:val="004B5D9C"/>
    <w:rsid w:val="004B6DEF"/>
    <w:rsid w:val="004C0C36"/>
    <w:rsid w:val="004C7C7D"/>
    <w:rsid w:val="004D0BDE"/>
    <w:rsid w:val="004D5EF2"/>
    <w:rsid w:val="004E0150"/>
    <w:rsid w:val="004E10C8"/>
    <w:rsid w:val="004E19B7"/>
    <w:rsid w:val="004E4764"/>
    <w:rsid w:val="004E59F6"/>
    <w:rsid w:val="004F5116"/>
    <w:rsid w:val="00513238"/>
    <w:rsid w:val="005158D0"/>
    <w:rsid w:val="00517B74"/>
    <w:rsid w:val="00522DD8"/>
    <w:rsid w:val="005253C8"/>
    <w:rsid w:val="005255D5"/>
    <w:rsid w:val="00527B57"/>
    <w:rsid w:val="00531D19"/>
    <w:rsid w:val="005456A8"/>
    <w:rsid w:val="00546033"/>
    <w:rsid w:val="0054726F"/>
    <w:rsid w:val="0055097E"/>
    <w:rsid w:val="0055156F"/>
    <w:rsid w:val="00553A5F"/>
    <w:rsid w:val="00556A6C"/>
    <w:rsid w:val="00567003"/>
    <w:rsid w:val="00572350"/>
    <w:rsid w:val="00576DF0"/>
    <w:rsid w:val="00577C00"/>
    <w:rsid w:val="0058068A"/>
    <w:rsid w:val="00586940"/>
    <w:rsid w:val="005A7D1C"/>
    <w:rsid w:val="005B3084"/>
    <w:rsid w:val="005B3516"/>
    <w:rsid w:val="005C00B5"/>
    <w:rsid w:val="005C24F7"/>
    <w:rsid w:val="005C35AA"/>
    <w:rsid w:val="005C5C75"/>
    <w:rsid w:val="005C7E83"/>
    <w:rsid w:val="005E2A19"/>
    <w:rsid w:val="005E43D0"/>
    <w:rsid w:val="005F5F69"/>
    <w:rsid w:val="005F7CCF"/>
    <w:rsid w:val="005F7E86"/>
    <w:rsid w:val="006129BA"/>
    <w:rsid w:val="006174F8"/>
    <w:rsid w:val="00624CE3"/>
    <w:rsid w:val="00627CB7"/>
    <w:rsid w:val="00631E11"/>
    <w:rsid w:val="006433BA"/>
    <w:rsid w:val="00645207"/>
    <w:rsid w:val="00651B96"/>
    <w:rsid w:val="0065663A"/>
    <w:rsid w:val="00657064"/>
    <w:rsid w:val="00664E96"/>
    <w:rsid w:val="00670289"/>
    <w:rsid w:val="0067260A"/>
    <w:rsid w:val="00672C64"/>
    <w:rsid w:val="0067392F"/>
    <w:rsid w:val="00675537"/>
    <w:rsid w:val="006926D7"/>
    <w:rsid w:val="006961E5"/>
    <w:rsid w:val="00697935"/>
    <w:rsid w:val="006A0933"/>
    <w:rsid w:val="006A24DE"/>
    <w:rsid w:val="006A3134"/>
    <w:rsid w:val="006A3453"/>
    <w:rsid w:val="006B4697"/>
    <w:rsid w:val="006C3583"/>
    <w:rsid w:val="006C41D3"/>
    <w:rsid w:val="006C5040"/>
    <w:rsid w:val="006C5F33"/>
    <w:rsid w:val="006D3659"/>
    <w:rsid w:val="006D4585"/>
    <w:rsid w:val="006E49D1"/>
    <w:rsid w:val="006E5BE9"/>
    <w:rsid w:val="006E60CC"/>
    <w:rsid w:val="006F2EB2"/>
    <w:rsid w:val="00703FA4"/>
    <w:rsid w:val="00706961"/>
    <w:rsid w:val="00713B9A"/>
    <w:rsid w:val="00714D8D"/>
    <w:rsid w:val="0072152A"/>
    <w:rsid w:val="00721A2F"/>
    <w:rsid w:val="00722C87"/>
    <w:rsid w:val="00730B0A"/>
    <w:rsid w:val="00737C19"/>
    <w:rsid w:val="00740F10"/>
    <w:rsid w:val="00742FE7"/>
    <w:rsid w:val="007458F2"/>
    <w:rsid w:val="00746143"/>
    <w:rsid w:val="00747368"/>
    <w:rsid w:val="0074783F"/>
    <w:rsid w:val="00756CAC"/>
    <w:rsid w:val="0076185E"/>
    <w:rsid w:val="00762006"/>
    <w:rsid w:val="007637B3"/>
    <w:rsid w:val="00763AC5"/>
    <w:rsid w:val="007751BB"/>
    <w:rsid w:val="007811C2"/>
    <w:rsid w:val="00787042"/>
    <w:rsid w:val="007922D2"/>
    <w:rsid w:val="007978E2"/>
    <w:rsid w:val="007A0AF4"/>
    <w:rsid w:val="007A143B"/>
    <w:rsid w:val="007A2CE6"/>
    <w:rsid w:val="007B20A6"/>
    <w:rsid w:val="007B4232"/>
    <w:rsid w:val="007B4883"/>
    <w:rsid w:val="007D116E"/>
    <w:rsid w:val="007E39A4"/>
    <w:rsid w:val="007E5F1E"/>
    <w:rsid w:val="007F1529"/>
    <w:rsid w:val="00804227"/>
    <w:rsid w:val="00812651"/>
    <w:rsid w:val="008138C2"/>
    <w:rsid w:val="00814291"/>
    <w:rsid w:val="00817AA3"/>
    <w:rsid w:val="0082139F"/>
    <w:rsid w:val="00821456"/>
    <w:rsid w:val="00824926"/>
    <w:rsid w:val="00825C3F"/>
    <w:rsid w:val="00826DBF"/>
    <w:rsid w:val="00836D6B"/>
    <w:rsid w:val="00837A1B"/>
    <w:rsid w:val="00844F89"/>
    <w:rsid w:val="0084710C"/>
    <w:rsid w:val="008611CA"/>
    <w:rsid w:val="008679C2"/>
    <w:rsid w:val="0087079B"/>
    <w:rsid w:val="008721C7"/>
    <w:rsid w:val="00873EE9"/>
    <w:rsid w:val="0087579F"/>
    <w:rsid w:val="00875F1F"/>
    <w:rsid w:val="0088158A"/>
    <w:rsid w:val="008825CD"/>
    <w:rsid w:val="008A02E5"/>
    <w:rsid w:val="008A0945"/>
    <w:rsid w:val="008A286E"/>
    <w:rsid w:val="008A5397"/>
    <w:rsid w:val="008B08BE"/>
    <w:rsid w:val="008B127D"/>
    <w:rsid w:val="008B18F0"/>
    <w:rsid w:val="008B7CE2"/>
    <w:rsid w:val="008C012D"/>
    <w:rsid w:val="008D3E11"/>
    <w:rsid w:val="008E6A36"/>
    <w:rsid w:val="008E7075"/>
    <w:rsid w:val="008E76A7"/>
    <w:rsid w:val="008F2229"/>
    <w:rsid w:val="008F3283"/>
    <w:rsid w:val="008F464E"/>
    <w:rsid w:val="00905778"/>
    <w:rsid w:val="00914259"/>
    <w:rsid w:val="00921463"/>
    <w:rsid w:val="00921929"/>
    <w:rsid w:val="00924030"/>
    <w:rsid w:val="00925202"/>
    <w:rsid w:val="009318C0"/>
    <w:rsid w:val="00931D16"/>
    <w:rsid w:val="00937DC3"/>
    <w:rsid w:val="00943EA4"/>
    <w:rsid w:val="00944516"/>
    <w:rsid w:val="009501AC"/>
    <w:rsid w:val="009511E2"/>
    <w:rsid w:val="00952D85"/>
    <w:rsid w:val="009546EF"/>
    <w:rsid w:val="00956120"/>
    <w:rsid w:val="00962244"/>
    <w:rsid w:val="00973389"/>
    <w:rsid w:val="00981A4C"/>
    <w:rsid w:val="0098347A"/>
    <w:rsid w:val="00993E3C"/>
    <w:rsid w:val="009A1963"/>
    <w:rsid w:val="009A2280"/>
    <w:rsid w:val="009B035B"/>
    <w:rsid w:val="009B5D2F"/>
    <w:rsid w:val="009B5EE1"/>
    <w:rsid w:val="009C2754"/>
    <w:rsid w:val="009C5E15"/>
    <w:rsid w:val="009C7429"/>
    <w:rsid w:val="009C7A55"/>
    <w:rsid w:val="009D3918"/>
    <w:rsid w:val="009E315C"/>
    <w:rsid w:val="009F48F9"/>
    <w:rsid w:val="00A00C0F"/>
    <w:rsid w:val="00A1179E"/>
    <w:rsid w:val="00A12614"/>
    <w:rsid w:val="00A17AA0"/>
    <w:rsid w:val="00A2621C"/>
    <w:rsid w:val="00A27CE1"/>
    <w:rsid w:val="00A3400C"/>
    <w:rsid w:val="00A362C3"/>
    <w:rsid w:val="00A40CF7"/>
    <w:rsid w:val="00A457EF"/>
    <w:rsid w:val="00A47ECB"/>
    <w:rsid w:val="00A572B7"/>
    <w:rsid w:val="00A61E75"/>
    <w:rsid w:val="00A66CED"/>
    <w:rsid w:val="00A85AFC"/>
    <w:rsid w:val="00A86F93"/>
    <w:rsid w:val="00A92634"/>
    <w:rsid w:val="00A92E84"/>
    <w:rsid w:val="00A9413C"/>
    <w:rsid w:val="00A95610"/>
    <w:rsid w:val="00AA0D13"/>
    <w:rsid w:val="00AA1036"/>
    <w:rsid w:val="00AA1689"/>
    <w:rsid w:val="00AA1BB1"/>
    <w:rsid w:val="00AA4985"/>
    <w:rsid w:val="00AA7AE7"/>
    <w:rsid w:val="00AC0F84"/>
    <w:rsid w:val="00AC11B3"/>
    <w:rsid w:val="00AC3135"/>
    <w:rsid w:val="00AC5196"/>
    <w:rsid w:val="00AE6748"/>
    <w:rsid w:val="00AF0E1D"/>
    <w:rsid w:val="00AF0E48"/>
    <w:rsid w:val="00AF2A2F"/>
    <w:rsid w:val="00AF4AC7"/>
    <w:rsid w:val="00AF6528"/>
    <w:rsid w:val="00AF715F"/>
    <w:rsid w:val="00B05EF0"/>
    <w:rsid w:val="00B21D03"/>
    <w:rsid w:val="00B274A3"/>
    <w:rsid w:val="00B27968"/>
    <w:rsid w:val="00B33D6C"/>
    <w:rsid w:val="00B37D9F"/>
    <w:rsid w:val="00B44DA7"/>
    <w:rsid w:val="00B45DE1"/>
    <w:rsid w:val="00B46039"/>
    <w:rsid w:val="00B47958"/>
    <w:rsid w:val="00B50E8F"/>
    <w:rsid w:val="00B5135B"/>
    <w:rsid w:val="00B51810"/>
    <w:rsid w:val="00B61199"/>
    <w:rsid w:val="00B62B62"/>
    <w:rsid w:val="00B641BD"/>
    <w:rsid w:val="00B643BD"/>
    <w:rsid w:val="00B75811"/>
    <w:rsid w:val="00B76324"/>
    <w:rsid w:val="00B82EAA"/>
    <w:rsid w:val="00B8555B"/>
    <w:rsid w:val="00B86784"/>
    <w:rsid w:val="00BA0B3B"/>
    <w:rsid w:val="00BA2137"/>
    <w:rsid w:val="00BA41C7"/>
    <w:rsid w:val="00BA71DB"/>
    <w:rsid w:val="00BB0735"/>
    <w:rsid w:val="00BB5680"/>
    <w:rsid w:val="00BB6D97"/>
    <w:rsid w:val="00BB7A50"/>
    <w:rsid w:val="00BC1A33"/>
    <w:rsid w:val="00BC2299"/>
    <w:rsid w:val="00BC278C"/>
    <w:rsid w:val="00BC5403"/>
    <w:rsid w:val="00BD0F38"/>
    <w:rsid w:val="00BD28E9"/>
    <w:rsid w:val="00BE08ED"/>
    <w:rsid w:val="00C0352E"/>
    <w:rsid w:val="00C045E7"/>
    <w:rsid w:val="00C128D1"/>
    <w:rsid w:val="00C25B7E"/>
    <w:rsid w:val="00C31EA5"/>
    <w:rsid w:val="00C475C7"/>
    <w:rsid w:val="00C5288D"/>
    <w:rsid w:val="00C57300"/>
    <w:rsid w:val="00C575E2"/>
    <w:rsid w:val="00C57ADE"/>
    <w:rsid w:val="00C72458"/>
    <w:rsid w:val="00C733D0"/>
    <w:rsid w:val="00C742A1"/>
    <w:rsid w:val="00C82962"/>
    <w:rsid w:val="00C848A9"/>
    <w:rsid w:val="00C93E0A"/>
    <w:rsid w:val="00CA5B8D"/>
    <w:rsid w:val="00CB19A4"/>
    <w:rsid w:val="00CB560F"/>
    <w:rsid w:val="00CC004B"/>
    <w:rsid w:val="00CD10BE"/>
    <w:rsid w:val="00CE04A3"/>
    <w:rsid w:val="00CE6311"/>
    <w:rsid w:val="00D0337B"/>
    <w:rsid w:val="00D06C20"/>
    <w:rsid w:val="00D16976"/>
    <w:rsid w:val="00D23198"/>
    <w:rsid w:val="00D23875"/>
    <w:rsid w:val="00D25FA9"/>
    <w:rsid w:val="00D311F1"/>
    <w:rsid w:val="00D34D91"/>
    <w:rsid w:val="00D358AE"/>
    <w:rsid w:val="00D37316"/>
    <w:rsid w:val="00D373A6"/>
    <w:rsid w:val="00D43BB1"/>
    <w:rsid w:val="00D474C2"/>
    <w:rsid w:val="00D518EC"/>
    <w:rsid w:val="00D56AED"/>
    <w:rsid w:val="00D570DC"/>
    <w:rsid w:val="00D57F92"/>
    <w:rsid w:val="00D64AE8"/>
    <w:rsid w:val="00D66412"/>
    <w:rsid w:val="00D707E5"/>
    <w:rsid w:val="00D71971"/>
    <w:rsid w:val="00D77344"/>
    <w:rsid w:val="00D808E9"/>
    <w:rsid w:val="00D94025"/>
    <w:rsid w:val="00DA0D3D"/>
    <w:rsid w:val="00DA1102"/>
    <w:rsid w:val="00DA14B1"/>
    <w:rsid w:val="00DA7492"/>
    <w:rsid w:val="00DB3279"/>
    <w:rsid w:val="00DC3F53"/>
    <w:rsid w:val="00DD0D63"/>
    <w:rsid w:val="00DD7643"/>
    <w:rsid w:val="00DE513C"/>
    <w:rsid w:val="00DE6A2A"/>
    <w:rsid w:val="00DE6E17"/>
    <w:rsid w:val="00DE736F"/>
    <w:rsid w:val="00DF3B4A"/>
    <w:rsid w:val="00E007AE"/>
    <w:rsid w:val="00E03337"/>
    <w:rsid w:val="00E07E29"/>
    <w:rsid w:val="00E156C0"/>
    <w:rsid w:val="00E1670C"/>
    <w:rsid w:val="00E30729"/>
    <w:rsid w:val="00E3445A"/>
    <w:rsid w:val="00E35C86"/>
    <w:rsid w:val="00E4738D"/>
    <w:rsid w:val="00E51B51"/>
    <w:rsid w:val="00E5375D"/>
    <w:rsid w:val="00E54C7F"/>
    <w:rsid w:val="00E54D08"/>
    <w:rsid w:val="00E607BF"/>
    <w:rsid w:val="00E74E91"/>
    <w:rsid w:val="00E75D77"/>
    <w:rsid w:val="00E80148"/>
    <w:rsid w:val="00E8041B"/>
    <w:rsid w:val="00E80B11"/>
    <w:rsid w:val="00E927BA"/>
    <w:rsid w:val="00E92F7F"/>
    <w:rsid w:val="00E9610A"/>
    <w:rsid w:val="00EA0309"/>
    <w:rsid w:val="00EA0E51"/>
    <w:rsid w:val="00EA2205"/>
    <w:rsid w:val="00EA3E9E"/>
    <w:rsid w:val="00EB3CE3"/>
    <w:rsid w:val="00EB5213"/>
    <w:rsid w:val="00EC023E"/>
    <w:rsid w:val="00EC0784"/>
    <w:rsid w:val="00EC0D19"/>
    <w:rsid w:val="00EC335D"/>
    <w:rsid w:val="00EC46EF"/>
    <w:rsid w:val="00ED026C"/>
    <w:rsid w:val="00ED0404"/>
    <w:rsid w:val="00ED096A"/>
    <w:rsid w:val="00ED0BB2"/>
    <w:rsid w:val="00ED681E"/>
    <w:rsid w:val="00ED6D87"/>
    <w:rsid w:val="00EE255B"/>
    <w:rsid w:val="00EE51B4"/>
    <w:rsid w:val="00EF16EE"/>
    <w:rsid w:val="00EF7363"/>
    <w:rsid w:val="00F06DCD"/>
    <w:rsid w:val="00F259C5"/>
    <w:rsid w:val="00F25AD0"/>
    <w:rsid w:val="00F30EB8"/>
    <w:rsid w:val="00F36753"/>
    <w:rsid w:val="00F40BA0"/>
    <w:rsid w:val="00F42C2F"/>
    <w:rsid w:val="00F42FD0"/>
    <w:rsid w:val="00F44A7B"/>
    <w:rsid w:val="00F45601"/>
    <w:rsid w:val="00F45B3A"/>
    <w:rsid w:val="00F51AD7"/>
    <w:rsid w:val="00F52945"/>
    <w:rsid w:val="00F60579"/>
    <w:rsid w:val="00F61E7E"/>
    <w:rsid w:val="00F62BAC"/>
    <w:rsid w:val="00F65BA1"/>
    <w:rsid w:val="00F674E9"/>
    <w:rsid w:val="00F70AB8"/>
    <w:rsid w:val="00F72DED"/>
    <w:rsid w:val="00F73221"/>
    <w:rsid w:val="00F735F3"/>
    <w:rsid w:val="00F7407A"/>
    <w:rsid w:val="00F75479"/>
    <w:rsid w:val="00F77114"/>
    <w:rsid w:val="00F77475"/>
    <w:rsid w:val="00F81114"/>
    <w:rsid w:val="00F81609"/>
    <w:rsid w:val="00F82A40"/>
    <w:rsid w:val="00F857DD"/>
    <w:rsid w:val="00F8584A"/>
    <w:rsid w:val="00F95F93"/>
    <w:rsid w:val="00F96B9F"/>
    <w:rsid w:val="00FA5808"/>
    <w:rsid w:val="00FA7217"/>
    <w:rsid w:val="00FA7F31"/>
    <w:rsid w:val="00FC640B"/>
    <w:rsid w:val="00FC7BE7"/>
    <w:rsid w:val="00FD167A"/>
    <w:rsid w:val="00FD27E8"/>
    <w:rsid w:val="00FD46A5"/>
    <w:rsid w:val="00FD6A16"/>
    <w:rsid w:val="00FD6D8F"/>
    <w:rsid w:val="00FF03A6"/>
    <w:rsid w:val="00FF08C5"/>
    <w:rsid w:val="00FF0EB3"/>
    <w:rsid w:val="00FF2DDA"/>
    <w:rsid w:val="00FF6A88"/>
    <w:rsid w:val="00FF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C2"/>
    <w:rPr>
      <w:sz w:val="24"/>
      <w:szCs w:val="24"/>
    </w:rPr>
  </w:style>
  <w:style w:type="paragraph" w:styleId="1">
    <w:name w:val="heading 1"/>
    <w:basedOn w:val="a"/>
    <w:next w:val="a"/>
    <w:qFormat/>
    <w:rsid w:val="000209C2"/>
    <w:pPr>
      <w:keepNext/>
      <w:ind w:firstLine="709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209C2"/>
    <w:pPr>
      <w:jc w:val="both"/>
    </w:pPr>
    <w:rPr>
      <w:sz w:val="28"/>
      <w:szCs w:val="20"/>
    </w:rPr>
  </w:style>
  <w:style w:type="paragraph" w:styleId="a5">
    <w:name w:val="header"/>
    <w:basedOn w:val="a"/>
    <w:semiHidden/>
    <w:rsid w:val="000209C2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6">
    <w:name w:val="page number"/>
    <w:basedOn w:val="a0"/>
    <w:semiHidden/>
    <w:rsid w:val="000209C2"/>
  </w:style>
  <w:style w:type="paragraph" w:styleId="a7">
    <w:name w:val="Body Text Indent"/>
    <w:basedOn w:val="a"/>
    <w:link w:val="a8"/>
    <w:semiHidden/>
    <w:rsid w:val="000209C2"/>
    <w:pPr>
      <w:spacing w:after="120"/>
      <w:ind w:left="283"/>
    </w:pPr>
  </w:style>
  <w:style w:type="paragraph" w:styleId="a9">
    <w:name w:val="Balloon Text"/>
    <w:basedOn w:val="a"/>
    <w:link w:val="aa"/>
    <w:uiPriority w:val="99"/>
    <w:semiHidden/>
    <w:unhideWhenUsed/>
    <w:rsid w:val="003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633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BC1A33"/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A457EF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C5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C5C7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50A8-F435-4985-8C8B-2937ABF7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1547</Words>
  <Characters>11406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СОФОМС</Company>
  <LinksUpToDate>false</LinksUpToDate>
  <CharactersWithSpaces>12928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Родина</dc:creator>
  <cp:lastModifiedBy>Пользователь</cp:lastModifiedBy>
  <cp:revision>21</cp:revision>
  <cp:lastPrinted>2023-10-25T13:01:00Z</cp:lastPrinted>
  <dcterms:created xsi:type="dcterms:W3CDTF">2021-10-26T13:35:00Z</dcterms:created>
  <dcterms:modified xsi:type="dcterms:W3CDTF">2023-10-25T13:01:00Z</dcterms:modified>
</cp:coreProperties>
</file>