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E4C53B" w14:textId="270BAACE" w:rsidR="006B5188" w:rsidRPr="00CD299C" w:rsidRDefault="006B5188" w:rsidP="006B5188">
      <w:pPr>
        <w:tabs>
          <w:tab w:val="left" w:pos="10205"/>
        </w:tabs>
        <w:jc w:val="right"/>
        <w:rPr>
          <w:sz w:val="28"/>
          <w:szCs w:val="28"/>
        </w:rPr>
      </w:pPr>
      <w:r w:rsidRPr="00CD299C">
        <w:rPr>
          <w:sz w:val="28"/>
          <w:szCs w:val="28"/>
        </w:rPr>
        <w:t>Приложение 6</w:t>
      </w:r>
    </w:p>
    <w:p w14:paraId="0F6F2ECB" w14:textId="77777777" w:rsidR="006B5188" w:rsidRPr="00CD299C" w:rsidRDefault="006B5188" w:rsidP="006B5188">
      <w:pPr>
        <w:tabs>
          <w:tab w:val="left" w:pos="10205"/>
        </w:tabs>
        <w:jc w:val="right"/>
        <w:rPr>
          <w:sz w:val="28"/>
          <w:szCs w:val="28"/>
        </w:rPr>
      </w:pPr>
      <w:r w:rsidRPr="00CD299C">
        <w:rPr>
          <w:sz w:val="28"/>
          <w:szCs w:val="28"/>
        </w:rPr>
        <w:t>к областному закону</w:t>
      </w:r>
    </w:p>
    <w:p w14:paraId="3762EABA" w14:textId="73C46425" w:rsidR="006B5188" w:rsidRPr="00CD299C" w:rsidRDefault="006B5188" w:rsidP="006B5188">
      <w:pPr>
        <w:tabs>
          <w:tab w:val="left" w:pos="10205"/>
        </w:tabs>
        <w:jc w:val="right"/>
        <w:rPr>
          <w:sz w:val="28"/>
          <w:szCs w:val="28"/>
        </w:rPr>
      </w:pPr>
      <w:r w:rsidRPr="00CD299C">
        <w:rPr>
          <w:sz w:val="28"/>
          <w:szCs w:val="28"/>
        </w:rPr>
        <w:t>«Об областном бюджете на 202</w:t>
      </w:r>
      <w:r w:rsidR="000904FB" w:rsidRPr="00CD299C">
        <w:rPr>
          <w:sz w:val="28"/>
          <w:szCs w:val="28"/>
        </w:rPr>
        <w:t>5</w:t>
      </w:r>
      <w:r w:rsidRPr="00CD299C">
        <w:rPr>
          <w:sz w:val="28"/>
          <w:szCs w:val="28"/>
        </w:rPr>
        <w:t xml:space="preserve"> год</w:t>
      </w:r>
    </w:p>
    <w:p w14:paraId="68D3B843" w14:textId="31918AA7" w:rsidR="006B5188" w:rsidRPr="00CD299C" w:rsidRDefault="006B5188" w:rsidP="006B5188">
      <w:pPr>
        <w:tabs>
          <w:tab w:val="left" w:pos="10205"/>
        </w:tabs>
        <w:jc w:val="right"/>
        <w:rPr>
          <w:sz w:val="28"/>
          <w:szCs w:val="28"/>
        </w:rPr>
      </w:pPr>
      <w:r w:rsidRPr="00CD299C">
        <w:rPr>
          <w:sz w:val="28"/>
          <w:szCs w:val="28"/>
        </w:rPr>
        <w:t>и на плановый период 202</w:t>
      </w:r>
      <w:r w:rsidR="000904FB" w:rsidRPr="00CD299C">
        <w:rPr>
          <w:sz w:val="28"/>
          <w:szCs w:val="28"/>
        </w:rPr>
        <w:t>6</w:t>
      </w:r>
      <w:r w:rsidRPr="00CD299C">
        <w:rPr>
          <w:sz w:val="28"/>
          <w:szCs w:val="28"/>
        </w:rPr>
        <w:t xml:space="preserve"> и 202</w:t>
      </w:r>
      <w:r w:rsidR="000904FB" w:rsidRPr="00CD299C">
        <w:rPr>
          <w:sz w:val="28"/>
          <w:szCs w:val="28"/>
        </w:rPr>
        <w:t>7</w:t>
      </w:r>
      <w:r w:rsidRPr="00CD299C">
        <w:rPr>
          <w:sz w:val="28"/>
          <w:szCs w:val="28"/>
        </w:rPr>
        <w:t xml:space="preserve"> годов»</w:t>
      </w:r>
    </w:p>
    <w:p w14:paraId="1D50C240" w14:textId="77777777" w:rsidR="006B5188" w:rsidRPr="00CD299C" w:rsidRDefault="006B5188" w:rsidP="006B5188">
      <w:pPr>
        <w:tabs>
          <w:tab w:val="left" w:pos="10205"/>
        </w:tabs>
        <w:jc w:val="center"/>
        <w:rPr>
          <w:b/>
          <w:bCs/>
          <w:sz w:val="28"/>
          <w:szCs w:val="28"/>
        </w:rPr>
      </w:pPr>
    </w:p>
    <w:p w14:paraId="3E38D7E8" w14:textId="5BB4F98F" w:rsidR="006B5188" w:rsidRPr="00CD299C" w:rsidRDefault="006B5188" w:rsidP="006B5188">
      <w:pPr>
        <w:tabs>
          <w:tab w:val="left" w:pos="10205"/>
        </w:tabs>
        <w:jc w:val="center"/>
        <w:rPr>
          <w:b/>
          <w:bCs/>
          <w:sz w:val="28"/>
          <w:szCs w:val="28"/>
        </w:rPr>
      </w:pPr>
      <w:r w:rsidRPr="00CD299C">
        <w:rPr>
          <w:b/>
          <w:bCs/>
          <w:sz w:val="28"/>
          <w:szCs w:val="28"/>
        </w:rPr>
        <w:t>Прогнозируемые безвозмездные поступления в областной бюджет на 202</w:t>
      </w:r>
      <w:r w:rsidR="000904FB" w:rsidRPr="00CD299C">
        <w:rPr>
          <w:b/>
          <w:bCs/>
          <w:sz w:val="28"/>
          <w:szCs w:val="28"/>
        </w:rPr>
        <w:t>5</w:t>
      </w:r>
      <w:r w:rsidRPr="00CD299C">
        <w:rPr>
          <w:b/>
          <w:bCs/>
          <w:sz w:val="28"/>
          <w:szCs w:val="28"/>
        </w:rPr>
        <w:t xml:space="preserve"> год</w:t>
      </w:r>
    </w:p>
    <w:p w14:paraId="25BFC423" w14:textId="77777777" w:rsidR="006B5188" w:rsidRPr="00CD299C" w:rsidRDefault="006B5188" w:rsidP="006B5188">
      <w:pPr>
        <w:jc w:val="right"/>
        <w:rPr>
          <w:sz w:val="28"/>
          <w:szCs w:val="28"/>
        </w:rPr>
      </w:pPr>
    </w:p>
    <w:p w14:paraId="48D438EC" w14:textId="24479D9D" w:rsidR="006B5188" w:rsidRPr="00CD299C" w:rsidRDefault="006B5188" w:rsidP="006B5188">
      <w:pPr>
        <w:jc w:val="right"/>
        <w:rPr>
          <w:sz w:val="28"/>
          <w:szCs w:val="28"/>
        </w:rPr>
      </w:pPr>
      <w:r w:rsidRPr="00CD299C">
        <w:rPr>
          <w:sz w:val="28"/>
          <w:szCs w:val="28"/>
        </w:rPr>
        <w:t>(рублей)</w:t>
      </w:r>
    </w:p>
    <w:tbl>
      <w:tblPr>
        <w:tblW w:w="10206" w:type="dxa"/>
        <w:tblInd w:w="108" w:type="dxa"/>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23"/>
        <w:gridCol w:w="4961"/>
        <w:gridCol w:w="2522"/>
      </w:tblGrid>
      <w:tr w:rsidR="00F57E2B" w:rsidRPr="00CD299C" w14:paraId="2BADF1FD" w14:textId="77777777" w:rsidTr="007A7909">
        <w:trPr>
          <w:trHeight w:val="852"/>
        </w:trPr>
        <w:tc>
          <w:tcPr>
            <w:tcW w:w="2723" w:type="dxa"/>
            <w:vAlign w:val="center"/>
          </w:tcPr>
          <w:p w14:paraId="5A7E054E" w14:textId="77777777" w:rsidR="00F57E2B" w:rsidRPr="00CD299C" w:rsidRDefault="00F57E2B" w:rsidP="00F57E2B">
            <w:pPr>
              <w:jc w:val="center"/>
              <w:rPr>
                <w:b/>
                <w:bCs/>
                <w:sz w:val="24"/>
                <w:szCs w:val="24"/>
              </w:rPr>
            </w:pPr>
            <w:r w:rsidRPr="00CD299C">
              <w:rPr>
                <w:b/>
                <w:bCs/>
                <w:sz w:val="24"/>
                <w:szCs w:val="24"/>
              </w:rPr>
              <w:t>Код</w:t>
            </w:r>
          </w:p>
        </w:tc>
        <w:tc>
          <w:tcPr>
            <w:tcW w:w="4961" w:type="dxa"/>
            <w:vAlign w:val="center"/>
          </w:tcPr>
          <w:p w14:paraId="2F9E637E" w14:textId="77777777" w:rsidR="00F57E2B" w:rsidRPr="00CD299C" w:rsidRDefault="00F57E2B" w:rsidP="00F57E2B">
            <w:pPr>
              <w:jc w:val="center"/>
              <w:rPr>
                <w:b/>
                <w:bCs/>
                <w:sz w:val="24"/>
                <w:szCs w:val="24"/>
              </w:rPr>
            </w:pPr>
            <w:r w:rsidRPr="00CD299C">
              <w:rPr>
                <w:b/>
                <w:bCs/>
                <w:sz w:val="24"/>
                <w:szCs w:val="24"/>
              </w:rPr>
              <w:t>Наименование кода дохода</w:t>
            </w:r>
          </w:p>
          <w:p w14:paraId="6A5BB0A9" w14:textId="77777777" w:rsidR="00F57E2B" w:rsidRPr="00CD299C" w:rsidRDefault="00F57E2B" w:rsidP="00F57E2B">
            <w:pPr>
              <w:jc w:val="center"/>
              <w:rPr>
                <w:b/>
                <w:bCs/>
                <w:sz w:val="24"/>
                <w:szCs w:val="24"/>
              </w:rPr>
            </w:pPr>
            <w:r w:rsidRPr="00CD299C">
              <w:rPr>
                <w:b/>
                <w:bCs/>
                <w:sz w:val="24"/>
                <w:szCs w:val="24"/>
              </w:rPr>
              <w:t>бюджета</w:t>
            </w:r>
          </w:p>
        </w:tc>
        <w:tc>
          <w:tcPr>
            <w:tcW w:w="2522" w:type="dxa"/>
            <w:vAlign w:val="center"/>
          </w:tcPr>
          <w:p w14:paraId="5A954611" w14:textId="77777777" w:rsidR="00F57E2B" w:rsidRPr="00CD299C" w:rsidRDefault="00F57E2B" w:rsidP="00F57E2B">
            <w:pPr>
              <w:jc w:val="center"/>
              <w:rPr>
                <w:b/>
                <w:bCs/>
                <w:sz w:val="24"/>
                <w:szCs w:val="24"/>
              </w:rPr>
            </w:pPr>
            <w:r w:rsidRPr="00CD299C">
              <w:rPr>
                <w:b/>
                <w:bCs/>
                <w:sz w:val="24"/>
                <w:szCs w:val="24"/>
              </w:rPr>
              <w:t>Сумма</w:t>
            </w:r>
          </w:p>
        </w:tc>
      </w:tr>
    </w:tbl>
    <w:p w14:paraId="47E962D8" w14:textId="77777777" w:rsidR="0097649D" w:rsidRPr="00CD299C" w:rsidRDefault="0097649D" w:rsidP="006B5188">
      <w:pPr>
        <w:rPr>
          <w:sz w:val="2"/>
          <w:szCs w:val="2"/>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4990"/>
        <w:gridCol w:w="2522"/>
      </w:tblGrid>
      <w:tr w:rsidR="007A7909" w:rsidRPr="00BB0BA5" w14:paraId="76086226" w14:textId="77777777" w:rsidTr="007A7909">
        <w:trPr>
          <w:cantSplit/>
          <w:trHeight w:val="14"/>
          <w:tblHeader/>
        </w:trPr>
        <w:tc>
          <w:tcPr>
            <w:tcW w:w="2694" w:type="dxa"/>
            <w:shd w:val="clear" w:color="FFFFCC" w:fill="FFFFFF"/>
            <w:vAlign w:val="center"/>
          </w:tcPr>
          <w:p w14:paraId="0A4053F6" w14:textId="77777777" w:rsidR="007A7909" w:rsidRPr="00BB0BA5" w:rsidRDefault="007A7909" w:rsidP="00F66A9D">
            <w:pPr>
              <w:jc w:val="center"/>
              <w:rPr>
                <w:sz w:val="24"/>
                <w:szCs w:val="24"/>
              </w:rPr>
            </w:pPr>
            <w:r w:rsidRPr="00BB0BA5">
              <w:rPr>
                <w:sz w:val="24"/>
                <w:szCs w:val="24"/>
              </w:rPr>
              <w:t>1</w:t>
            </w:r>
          </w:p>
        </w:tc>
        <w:tc>
          <w:tcPr>
            <w:tcW w:w="4990" w:type="dxa"/>
            <w:shd w:val="clear" w:color="FFFFCC" w:fill="FFFFFF"/>
            <w:vAlign w:val="center"/>
          </w:tcPr>
          <w:p w14:paraId="60E1AF26" w14:textId="77777777" w:rsidR="007A7909" w:rsidRPr="00BB0BA5" w:rsidRDefault="007A7909" w:rsidP="00F66A9D">
            <w:pPr>
              <w:jc w:val="center"/>
              <w:rPr>
                <w:sz w:val="24"/>
                <w:szCs w:val="24"/>
              </w:rPr>
            </w:pPr>
            <w:r w:rsidRPr="00BB0BA5">
              <w:rPr>
                <w:sz w:val="24"/>
                <w:szCs w:val="24"/>
              </w:rPr>
              <w:t>2</w:t>
            </w:r>
          </w:p>
        </w:tc>
        <w:tc>
          <w:tcPr>
            <w:tcW w:w="2522" w:type="dxa"/>
            <w:vAlign w:val="center"/>
          </w:tcPr>
          <w:p w14:paraId="4D093A24" w14:textId="77777777" w:rsidR="007A7909" w:rsidRPr="00BB0BA5" w:rsidRDefault="007A7909" w:rsidP="00F66A9D">
            <w:pPr>
              <w:jc w:val="center"/>
              <w:rPr>
                <w:sz w:val="24"/>
                <w:szCs w:val="24"/>
              </w:rPr>
            </w:pPr>
            <w:r w:rsidRPr="00BB0BA5">
              <w:rPr>
                <w:sz w:val="24"/>
                <w:szCs w:val="24"/>
              </w:rPr>
              <w:t>3</w:t>
            </w:r>
          </w:p>
        </w:tc>
      </w:tr>
      <w:tr w:rsidR="007A7909" w:rsidRPr="00BB0BA5" w14:paraId="650E6A6C" w14:textId="77777777" w:rsidTr="007A7909">
        <w:trPr>
          <w:cantSplit/>
          <w:trHeight w:val="14"/>
        </w:trPr>
        <w:tc>
          <w:tcPr>
            <w:tcW w:w="2694" w:type="dxa"/>
          </w:tcPr>
          <w:p w14:paraId="3AAA3B4C" w14:textId="77777777" w:rsidR="007A7909" w:rsidRPr="00BB0BA5" w:rsidRDefault="007A7909" w:rsidP="00F66A9D">
            <w:pPr>
              <w:jc w:val="center"/>
              <w:rPr>
                <w:bCs/>
                <w:sz w:val="24"/>
                <w:szCs w:val="24"/>
              </w:rPr>
            </w:pPr>
            <w:r w:rsidRPr="00BB0BA5">
              <w:rPr>
                <w:sz w:val="24"/>
                <w:szCs w:val="24"/>
              </w:rPr>
              <w:t>2 00 00000 00 0000 000</w:t>
            </w:r>
          </w:p>
        </w:tc>
        <w:tc>
          <w:tcPr>
            <w:tcW w:w="4990" w:type="dxa"/>
          </w:tcPr>
          <w:p w14:paraId="2FB1B73D" w14:textId="77777777" w:rsidR="007A7909" w:rsidRPr="00BB0BA5" w:rsidRDefault="007A7909" w:rsidP="00F66A9D">
            <w:pPr>
              <w:autoSpaceDE w:val="0"/>
              <w:autoSpaceDN w:val="0"/>
              <w:adjustRightInd w:val="0"/>
              <w:jc w:val="both"/>
              <w:rPr>
                <w:sz w:val="24"/>
                <w:szCs w:val="24"/>
              </w:rPr>
            </w:pPr>
            <w:r w:rsidRPr="00BB0BA5">
              <w:rPr>
                <w:sz w:val="24"/>
                <w:szCs w:val="24"/>
              </w:rPr>
              <w:t>БЕЗВОЗМЕЗДНЫЕ ПОСТУПЛЕНИЯ</w:t>
            </w:r>
          </w:p>
        </w:tc>
        <w:tc>
          <w:tcPr>
            <w:tcW w:w="2522" w:type="dxa"/>
            <w:vAlign w:val="bottom"/>
          </w:tcPr>
          <w:p w14:paraId="4FCF76D3" w14:textId="77085364" w:rsidR="007A7909" w:rsidRPr="00BB0BA5" w:rsidRDefault="00B6392E" w:rsidP="00B6392E">
            <w:pPr>
              <w:jc w:val="right"/>
              <w:rPr>
                <w:sz w:val="24"/>
                <w:szCs w:val="24"/>
              </w:rPr>
            </w:pPr>
            <w:r w:rsidRPr="00BB0BA5">
              <w:rPr>
                <w:sz w:val="24"/>
                <w:szCs w:val="24"/>
              </w:rPr>
              <w:t>5</w:t>
            </w:r>
            <w:r w:rsidRPr="00BB0BA5">
              <w:rPr>
                <w:sz w:val="24"/>
                <w:szCs w:val="24"/>
              </w:rPr>
              <w:t> </w:t>
            </w:r>
            <w:r w:rsidRPr="00BB0BA5">
              <w:rPr>
                <w:sz w:val="24"/>
                <w:szCs w:val="24"/>
              </w:rPr>
              <w:t>855</w:t>
            </w:r>
            <w:r w:rsidRPr="00BB0BA5">
              <w:rPr>
                <w:sz w:val="24"/>
                <w:szCs w:val="24"/>
              </w:rPr>
              <w:t> </w:t>
            </w:r>
            <w:r w:rsidRPr="00BB0BA5">
              <w:rPr>
                <w:sz w:val="24"/>
                <w:szCs w:val="24"/>
              </w:rPr>
              <w:t>053</w:t>
            </w:r>
            <w:r w:rsidRPr="00BB0BA5">
              <w:rPr>
                <w:sz w:val="24"/>
                <w:szCs w:val="24"/>
              </w:rPr>
              <w:t> </w:t>
            </w:r>
            <w:r w:rsidRPr="00BB0BA5">
              <w:rPr>
                <w:sz w:val="24"/>
                <w:szCs w:val="24"/>
              </w:rPr>
              <w:t>600,00</w:t>
            </w:r>
          </w:p>
        </w:tc>
      </w:tr>
      <w:tr w:rsidR="007A7909" w:rsidRPr="00BB0BA5" w14:paraId="27B84597" w14:textId="77777777" w:rsidTr="007A7909">
        <w:trPr>
          <w:cantSplit/>
          <w:trHeight w:val="14"/>
        </w:trPr>
        <w:tc>
          <w:tcPr>
            <w:tcW w:w="2694" w:type="dxa"/>
          </w:tcPr>
          <w:p w14:paraId="75158F0B" w14:textId="77777777" w:rsidR="007A7909" w:rsidRPr="00BB0BA5" w:rsidRDefault="007A7909" w:rsidP="00F66A9D">
            <w:pPr>
              <w:jc w:val="center"/>
              <w:rPr>
                <w:bCs/>
                <w:sz w:val="24"/>
                <w:szCs w:val="24"/>
              </w:rPr>
            </w:pPr>
            <w:r w:rsidRPr="00BB0BA5">
              <w:rPr>
                <w:sz w:val="24"/>
                <w:szCs w:val="24"/>
              </w:rPr>
              <w:t>2 02 00000 00 0000 000</w:t>
            </w:r>
          </w:p>
        </w:tc>
        <w:tc>
          <w:tcPr>
            <w:tcW w:w="4990" w:type="dxa"/>
          </w:tcPr>
          <w:p w14:paraId="571D82B8" w14:textId="77777777" w:rsidR="007A7909" w:rsidRPr="00BB0BA5" w:rsidRDefault="007A7909" w:rsidP="00F66A9D">
            <w:pPr>
              <w:autoSpaceDE w:val="0"/>
              <w:autoSpaceDN w:val="0"/>
              <w:adjustRightInd w:val="0"/>
              <w:jc w:val="both"/>
              <w:rPr>
                <w:sz w:val="24"/>
                <w:szCs w:val="24"/>
              </w:rPr>
            </w:pPr>
            <w:r w:rsidRPr="00BB0BA5">
              <w:rPr>
                <w:sz w:val="24"/>
                <w:szCs w:val="24"/>
              </w:rPr>
              <w:t>БЕЗВОЗМЕЗДНЫЕ ПОСТУПЛЕНИЯ ОТ ДРУГИХ БЮДЖЕТОВ БЮДЖЕТНОЙ СИСТЕМЫ РОССИЙСКОЙ ФЕДЕРАЦИИ</w:t>
            </w:r>
          </w:p>
        </w:tc>
        <w:tc>
          <w:tcPr>
            <w:tcW w:w="2522" w:type="dxa"/>
            <w:vAlign w:val="bottom"/>
          </w:tcPr>
          <w:p w14:paraId="222CB213" w14:textId="21D7A8E4" w:rsidR="007A7909" w:rsidRPr="00BB0BA5" w:rsidRDefault="00B6392E" w:rsidP="00F66A9D">
            <w:pPr>
              <w:jc w:val="right"/>
              <w:rPr>
                <w:sz w:val="24"/>
                <w:szCs w:val="24"/>
              </w:rPr>
            </w:pPr>
            <w:r w:rsidRPr="00BB0BA5">
              <w:rPr>
                <w:sz w:val="24"/>
                <w:szCs w:val="24"/>
              </w:rPr>
              <w:t>5 855 053 600,00</w:t>
            </w:r>
          </w:p>
        </w:tc>
      </w:tr>
      <w:tr w:rsidR="00CD299C" w:rsidRPr="00BB0BA5" w14:paraId="01C482E0" w14:textId="77777777" w:rsidTr="007A7909">
        <w:trPr>
          <w:cantSplit/>
          <w:trHeight w:val="14"/>
        </w:trPr>
        <w:tc>
          <w:tcPr>
            <w:tcW w:w="2694" w:type="dxa"/>
          </w:tcPr>
          <w:p w14:paraId="63527EA8" w14:textId="77777777" w:rsidR="00CD299C" w:rsidRPr="00BB0BA5" w:rsidRDefault="00CD299C" w:rsidP="00F66A9D">
            <w:pPr>
              <w:jc w:val="center"/>
              <w:rPr>
                <w:bCs/>
                <w:sz w:val="24"/>
                <w:szCs w:val="24"/>
              </w:rPr>
            </w:pPr>
            <w:r w:rsidRPr="00BB0BA5">
              <w:rPr>
                <w:sz w:val="24"/>
                <w:szCs w:val="24"/>
              </w:rPr>
              <w:t>2 02 10000 00 0000 150</w:t>
            </w:r>
          </w:p>
        </w:tc>
        <w:tc>
          <w:tcPr>
            <w:tcW w:w="4990" w:type="dxa"/>
          </w:tcPr>
          <w:p w14:paraId="6ED1D3D6" w14:textId="77777777" w:rsidR="00CD299C" w:rsidRPr="00BB0BA5" w:rsidRDefault="00CD299C" w:rsidP="00F66A9D">
            <w:pPr>
              <w:autoSpaceDE w:val="0"/>
              <w:autoSpaceDN w:val="0"/>
              <w:adjustRightInd w:val="0"/>
              <w:jc w:val="both"/>
              <w:rPr>
                <w:sz w:val="24"/>
                <w:szCs w:val="24"/>
              </w:rPr>
            </w:pPr>
            <w:r w:rsidRPr="00BB0BA5">
              <w:rPr>
                <w:sz w:val="24"/>
                <w:szCs w:val="24"/>
              </w:rPr>
              <w:t>Дотации бюджетам бюджетной системы Российской Федерации</w:t>
            </w:r>
          </w:p>
        </w:tc>
        <w:tc>
          <w:tcPr>
            <w:tcW w:w="2522" w:type="dxa"/>
            <w:vAlign w:val="bottom"/>
          </w:tcPr>
          <w:p w14:paraId="02B8ACA9" w14:textId="08E4A386" w:rsidR="00CD299C" w:rsidRPr="00BB0BA5" w:rsidRDefault="00CD299C" w:rsidP="00F66A9D">
            <w:pPr>
              <w:jc w:val="right"/>
              <w:rPr>
                <w:sz w:val="24"/>
                <w:szCs w:val="24"/>
              </w:rPr>
            </w:pPr>
            <w:r w:rsidRPr="00BB0BA5">
              <w:rPr>
                <w:sz w:val="24"/>
                <w:szCs w:val="24"/>
              </w:rPr>
              <w:t>3 993 956 400,00</w:t>
            </w:r>
          </w:p>
        </w:tc>
      </w:tr>
      <w:tr w:rsidR="00CD299C" w:rsidRPr="00BB0BA5" w14:paraId="0D5CAB57" w14:textId="77777777" w:rsidTr="007A7909">
        <w:trPr>
          <w:cantSplit/>
          <w:trHeight w:val="14"/>
        </w:trPr>
        <w:tc>
          <w:tcPr>
            <w:tcW w:w="2694" w:type="dxa"/>
          </w:tcPr>
          <w:p w14:paraId="6ADD76AF" w14:textId="77777777" w:rsidR="00CD299C" w:rsidRPr="00BB0BA5" w:rsidRDefault="00CD299C" w:rsidP="00F66A9D">
            <w:pPr>
              <w:jc w:val="center"/>
              <w:rPr>
                <w:bCs/>
                <w:sz w:val="24"/>
                <w:szCs w:val="24"/>
              </w:rPr>
            </w:pPr>
            <w:r w:rsidRPr="00BB0BA5">
              <w:rPr>
                <w:sz w:val="24"/>
                <w:szCs w:val="24"/>
              </w:rPr>
              <w:t>2 02 15001 00 0000 150</w:t>
            </w:r>
          </w:p>
        </w:tc>
        <w:tc>
          <w:tcPr>
            <w:tcW w:w="4990" w:type="dxa"/>
          </w:tcPr>
          <w:p w14:paraId="4D1F07F6" w14:textId="77777777" w:rsidR="00CD299C" w:rsidRPr="00BB0BA5" w:rsidRDefault="00CD299C" w:rsidP="00F66A9D">
            <w:pPr>
              <w:autoSpaceDE w:val="0"/>
              <w:autoSpaceDN w:val="0"/>
              <w:adjustRightInd w:val="0"/>
              <w:jc w:val="both"/>
              <w:rPr>
                <w:sz w:val="24"/>
                <w:szCs w:val="24"/>
              </w:rPr>
            </w:pPr>
            <w:r w:rsidRPr="00BB0BA5">
              <w:rPr>
                <w:sz w:val="24"/>
                <w:szCs w:val="24"/>
              </w:rPr>
              <w:t>Дотации на выравнивание бюджетной обеспеченности</w:t>
            </w:r>
          </w:p>
        </w:tc>
        <w:tc>
          <w:tcPr>
            <w:tcW w:w="2522" w:type="dxa"/>
            <w:vAlign w:val="bottom"/>
          </w:tcPr>
          <w:p w14:paraId="3A814C66" w14:textId="3724E31C" w:rsidR="00CD299C" w:rsidRPr="00BB0BA5" w:rsidRDefault="00CD299C" w:rsidP="00F66A9D">
            <w:pPr>
              <w:jc w:val="right"/>
              <w:rPr>
                <w:sz w:val="24"/>
                <w:szCs w:val="24"/>
              </w:rPr>
            </w:pPr>
            <w:r w:rsidRPr="00BB0BA5">
              <w:rPr>
                <w:sz w:val="24"/>
                <w:szCs w:val="24"/>
              </w:rPr>
              <w:t>3 993 956 400,00</w:t>
            </w:r>
          </w:p>
        </w:tc>
      </w:tr>
      <w:tr w:rsidR="00CD299C" w:rsidRPr="00BB0BA5" w14:paraId="5EFEB758" w14:textId="77777777" w:rsidTr="007A7909">
        <w:trPr>
          <w:cantSplit/>
          <w:trHeight w:val="14"/>
        </w:trPr>
        <w:tc>
          <w:tcPr>
            <w:tcW w:w="2694" w:type="dxa"/>
          </w:tcPr>
          <w:p w14:paraId="3725EA9E" w14:textId="77777777" w:rsidR="00CD299C" w:rsidRPr="00BB0BA5" w:rsidRDefault="00CD299C" w:rsidP="00F66A9D">
            <w:pPr>
              <w:jc w:val="center"/>
              <w:rPr>
                <w:bCs/>
                <w:sz w:val="24"/>
                <w:szCs w:val="24"/>
              </w:rPr>
            </w:pPr>
            <w:r w:rsidRPr="00BB0BA5">
              <w:rPr>
                <w:sz w:val="24"/>
                <w:szCs w:val="24"/>
              </w:rPr>
              <w:t>2 02 15001 02 0000 150</w:t>
            </w:r>
          </w:p>
        </w:tc>
        <w:tc>
          <w:tcPr>
            <w:tcW w:w="4990" w:type="dxa"/>
          </w:tcPr>
          <w:p w14:paraId="44A68A36" w14:textId="77777777" w:rsidR="00CD299C" w:rsidRPr="00BB0BA5" w:rsidRDefault="00CD299C" w:rsidP="00F66A9D">
            <w:pPr>
              <w:autoSpaceDE w:val="0"/>
              <w:autoSpaceDN w:val="0"/>
              <w:adjustRightInd w:val="0"/>
              <w:jc w:val="both"/>
              <w:rPr>
                <w:sz w:val="24"/>
                <w:szCs w:val="24"/>
              </w:rPr>
            </w:pPr>
            <w:r w:rsidRPr="00BB0BA5">
              <w:rPr>
                <w:sz w:val="24"/>
                <w:szCs w:val="24"/>
              </w:rPr>
              <w:t>Дотации бюджетам субъектов Российской Федерации на выравнивание бюджетной обеспеченности</w:t>
            </w:r>
          </w:p>
        </w:tc>
        <w:tc>
          <w:tcPr>
            <w:tcW w:w="2522" w:type="dxa"/>
            <w:vAlign w:val="bottom"/>
          </w:tcPr>
          <w:p w14:paraId="44111927" w14:textId="65FA1532" w:rsidR="00CD299C" w:rsidRPr="00BB0BA5" w:rsidRDefault="00CD299C" w:rsidP="00F66A9D">
            <w:pPr>
              <w:jc w:val="right"/>
              <w:rPr>
                <w:sz w:val="24"/>
                <w:szCs w:val="24"/>
              </w:rPr>
            </w:pPr>
            <w:r w:rsidRPr="00BB0BA5">
              <w:rPr>
                <w:sz w:val="24"/>
                <w:szCs w:val="24"/>
              </w:rPr>
              <w:t>3 993 956 400,00</w:t>
            </w:r>
          </w:p>
        </w:tc>
      </w:tr>
      <w:tr w:rsidR="00CD299C" w:rsidRPr="00BB0BA5" w14:paraId="16D20C4A" w14:textId="77777777" w:rsidTr="007A7909">
        <w:trPr>
          <w:cantSplit/>
          <w:trHeight w:val="14"/>
        </w:trPr>
        <w:tc>
          <w:tcPr>
            <w:tcW w:w="2694" w:type="dxa"/>
          </w:tcPr>
          <w:p w14:paraId="43BAC751" w14:textId="77777777" w:rsidR="00CD299C" w:rsidRPr="00BB0BA5" w:rsidRDefault="00CD299C" w:rsidP="00F66A9D">
            <w:pPr>
              <w:jc w:val="center"/>
              <w:rPr>
                <w:sz w:val="24"/>
                <w:szCs w:val="24"/>
              </w:rPr>
            </w:pPr>
            <w:r w:rsidRPr="00BB0BA5">
              <w:rPr>
                <w:sz w:val="24"/>
                <w:szCs w:val="24"/>
              </w:rPr>
              <w:t>2 02 20000 00 0000 150</w:t>
            </w:r>
          </w:p>
        </w:tc>
        <w:tc>
          <w:tcPr>
            <w:tcW w:w="4990" w:type="dxa"/>
          </w:tcPr>
          <w:p w14:paraId="6F7D366E" w14:textId="77777777" w:rsidR="00CD299C" w:rsidRPr="00BB0BA5" w:rsidRDefault="00CD299C" w:rsidP="00F66A9D">
            <w:pPr>
              <w:autoSpaceDE w:val="0"/>
              <w:autoSpaceDN w:val="0"/>
              <w:adjustRightInd w:val="0"/>
              <w:jc w:val="both"/>
              <w:rPr>
                <w:sz w:val="24"/>
                <w:szCs w:val="24"/>
                <w:lang w:eastAsia="en-US"/>
              </w:rPr>
            </w:pPr>
            <w:r w:rsidRPr="00BB0BA5">
              <w:rPr>
                <w:sz w:val="24"/>
                <w:szCs w:val="24"/>
                <w:lang w:eastAsia="en-US"/>
              </w:rPr>
              <w:t>Субсидии бюджетам бюджетной системы Российской Федерации (межбюджетные субсидии)</w:t>
            </w:r>
            <w:bookmarkStart w:id="0" w:name="_GoBack"/>
            <w:bookmarkEnd w:id="0"/>
          </w:p>
        </w:tc>
        <w:tc>
          <w:tcPr>
            <w:tcW w:w="2522" w:type="dxa"/>
            <w:vAlign w:val="bottom"/>
          </w:tcPr>
          <w:p w14:paraId="319E0928" w14:textId="4C686ACD" w:rsidR="00CD299C" w:rsidRPr="00BB0BA5" w:rsidRDefault="00BB29D6" w:rsidP="00F66A9D">
            <w:pPr>
              <w:jc w:val="right"/>
              <w:rPr>
                <w:sz w:val="24"/>
                <w:szCs w:val="24"/>
              </w:rPr>
            </w:pPr>
            <w:r w:rsidRPr="00BB0BA5">
              <w:rPr>
                <w:sz w:val="24"/>
                <w:szCs w:val="24"/>
              </w:rPr>
              <w:t>886 068 300,00</w:t>
            </w:r>
          </w:p>
        </w:tc>
      </w:tr>
      <w:tr w:rsidR="00CD299C" w:rsidRPr="00BB0BA5" w14:paraId="27CFB221" w14:textId="77777777" w:rsidTr="007A7909">
        <w:trPr>
          <w:cantSplit/>
          <w:trHeight w:val="14"/>
        </w:trPr>
        <w:tc>
          <w:tcPr>
            <w:tcW w:w="2694" w:type="dxa"/>
          </w:tcPr>
          <w:p w14:paraId="132E34AC" w14:textId="77777777" w:rsidR="00CD299C" w:rsidRPr="00BB0BA5" w:rsidRDefault="00CD299C" w:rsidP="00F66A9D">
            <w:pPr>
              <w:jc w:val="center"/>
              <w:rPr>
                <w:sz w:val="24"/>
                <w:szCs w:val="24"/>
              </w:rPr>
            </w:pPr>
            <w:r w:rsidRPr="00BB0BA5">
              <w:rPr>
                <w:sz w:val="24"/>
                <w:szCs w:val="24"/>
              </w:rPr>
              <w:t>2 02 25014 00 0000 150</w:t>
            </w:r>
          </w:p>
        </w:tc>
        <w:tc>
          <w:tcPr>
            <w:tcW w:w="4990" w:type="dxa"/>
          </w:tcPr>
          <w:p w14:paraId="6EA77064" w14:textId="77777777" w:rsidR="00CD299C" w:rsidRPr="00BB0BA5" w:rsidRDefault="00CD299C" w:rsidP="00F66A9D">
            <w:pPr>
              <w:autoSpaceDE w:val="0"/>
              <w:autoSpaceDN w:val="0"/>
              <w:adjustRightInd w:val="0"/>
              <w:jc w:val="both"/>
              <w:rPr>
                <w:sz w:val="24"/>
                <w:szCs w:val="24"/>
              </w:rPr>
            </w:pPr>
            <w:r w:rsidRPr="00BB0BA5">
              <w:rPr>
                <w:sz w:val="24"/>
                <w:szCs w:val="24"/>
              </w:rPr>
              <w:t>Субсидии бюджетам на стимулирование увеличения производства картофеля и овощей</w:t>
            </w:r>
          </w:p>
        </w:tc>
        <w:tc>
          <w:tcPr>
            <w:tcW w:w="2522" w:type="dxa"/>
            <w:vAlign w:val="bottom"/>
          </w:tcPr>
          <w:p w14:paraId="288F983A" w14:textId="1D20AA83" w:rsidR="00CD299C" w:rsidRPr="00BB0BA5" w:rsidRDefault="00CD299C" w:rsidP="00F66A9D">
            <w:pPr>
              <w:jc w:val="right"/>
              <w:rPr>
                <w:sz w:val="24"/>
                <w:szCs w:val="24"/>
              </w:rPr>
            </w:pPr>
            <w:r w:rsidRPr="00BB0BA5">
              <w:rPr>
                <w:sz w:val="24"/>
                <w:szCs w:val="24"/>
              </w:rPr>
              <w:t>26 992 700,00</w:t>
            </w:r>
          </w:p>
        </w:tc>
      </w:tr>
      <w:tr w:rsidR="00CD299C" w:rsidRPr="00BB0BA5" w14:paraId="1541BB45" w14:textId="77777777" w:rsidTr="007A7909">
        <w:trPr>
          <w:cantSplit/>
          <w:trHeight w:val="14"/>
        </w:trPr>
        <w:tc>
          <w:tcPr>
            <w:tcW w:w="2694" w:type="dxa"/>
          </w:tcPr>
          <w:p w14:paraId="65F15349" w14:textId="77777777" w:rsidR="00CD299C" w:rsidRPr="00BB0BA5" w:rsidRDefault="00CD299C" w:rsidP="00F66A9D">
            <w:pPr>
              <w:jc w:val="center"/>
              <w:rPr>
                <w:sz w:val="24"/>
                <w:szCs w:val="24"/>
              </w:rPr>
            </w:pPr>
            <w:r w:rsidRPr="00BB0BA5">
              <w:rPr>
                <w:sz w:val="24"/>
                <w:szCs w:val="24"/>
              </w:rPr>
              <w:t>2 02 25014 02 0000 150</w:t>
            </w:r>
          </w:p>
        </w:tc>
        <w:tc>
          <w:tcPr>
            <w:tcW w:w="4990" w:type="dxa"/>
          </w:tcPr>
          <w:p w14:paraId="7614F34E" w14:textId="643875AC" w:rsidR="00CD299C" w:rsidRPr="00BB0BA5" w:rsidRDefault="000776B5" w:rsidP="000776B5">
            <w:pPr>
              <w:autoSpaceDE w:val="0"/>
              <w:autoSpaceDN w:val="0"/>
              <w:adjustRightInd w:val="0"/>
              <w:jc w:val="both"/>
              <w:rPr>
                <w:sz w:val="24"/>
                <w:szCs w:val="24"/>
              </w:rPr>
            </w:pPr>
            <w:r w:rsidRPr="00BB0BA5">
              <w:rPr>
                <w:rFonts w:eastAsiaTheme="minorHAnsi"/>
                <w:sz w:val="24"/>
                <w:szCs w:val="24"/>
                <w:lang w:eastAsia="en-US"/>
              </w:rPr>
              <w:t>Субсидии бюджетам субъектов Российской Федерации на стимулирование увеличения производства картофеля и овощей</w:t>
            </w:r>
          </w:p>
        </w:tc>
        <w:tc>
          <w:tcPr>
            <w:tcW w:w="2522" w:type="dxa"/>
            <w:vAlign w:val="bottom"/>
          </w:tcPr>
          <w:p w14:paraId="1CC6E4BC" w14:textId="44F5E7F5" w:rsidR="00CD299C" w:rsidRPr="00BB0BA5" w:rsidRDefault="00CD299C" w:rsidP="00F66A9D">
            <w:pPr>
              <w:jc w:val="right"/>
              <w:rPr>
                <w:sz w:val="24"/>
                <w:szCs w:val="24"/>
              </w:rPr>
            </w:pPr>
            <w:r w:rsidRPr="00BB0BA5">
              <w:rPr>
                <w:sz w:val="24"/>
                <w:szCs w:val="24"/>
              </w:rPr>
              <w:t>26 992 700,00</w:t>
            </w:r>
          </w:p>
        </w:tc>
      </w:tr>
      <w:tr w:rsidR="008B031A" w:rsidRPr="00BB0BA5" w14:paraId="0020E3F7" w14:textId="77777777" w:rsidTr="007A7909">
        <w:trPr>
          <w:cantSplit/>
          <w:trHeight w:val="14"/>
        </w:trPr>
        <w:tc>
          <w:tcPr>
            <w:tcW w:w="2694" w:type="dxa"/>
          </w:tcPr>
          <w:p w14:paraId="37B1E8FB" w14:textId="2B29758E" w:rsidR="008B031A" w:rsidRPr="00BB0BA5" w:rsidRDefault="008B031A" w:rsidP="00F66A9D">
            <w:pPr>
              <w:jc w:val="center"/>
              <w:rPr>
                <w:sz w:val="24"/>
                <w:szCs w:val="24"/>
              </w:rPr>
            </w:pPr>
            <w:r w:rsidRPr="00BB0BA5">
              <w:rPr>
                <w:rFonts w:eastAsiaTheme="minorHAnsi"/>
                <w:sz w:val="24"/>
                <w:szCs w:val="24"/>
                <w:lang w:eastAsia="en-US"/>
              </w:rPr>
              <w:t>2 02 25065 00 0000 150</w:t>
            </w:r>
          </w:p>
        </w:tc>
        <w:tc>
          <w:tcPr>
            <w:tcW w:w="4990" w:type="dxa"/>
          </w:tcPr>
          <w:p w14:paraId="3F43C0D2" w14:textId="66B0E40B" w:rsidR="008B031A" w:rsidRPr="00BB0BA5" w:rsidRDefault="008B031A" w:rsidP="008B031A">
            <w:pPr>
              <w:autoSpaceDE w:val="0"/>
              <w:autoSpaceDN w:val="0"/>
              <w:adjustRightInd w:val="0"/>
              <w:jc w:val="both"/>
              <w:rPr>
                <w:sz w:val="24"/>
                <w:szCs w:val="24"/>
              </w:rPr>
            </w:pPr>
            <w:r w:rsidRPr="00BB0BA5">
              <w:rPr>
                <w:rFonts w:eastAsiaTheme="minorHAnsi"/>
                <w:sz w:val="24"/>
                <w:szCs w:val="24"/>
                <w:lang w:eastAsia="en-US"/>
              </w:rPr>
              <w:t>Субсидии бюджетам на реализацию государственных программ субъектов Российской Федерации в области использования и охраны водных объектов</w:t>
            </w:r>
          </w:p>
        </w:tc>
        <w:tc>
          <w:tcPr>
            <w:tcW w:w="2522" w:type="dxa"/>
            <w:vAlign w:val="bottom"/>
          </w:tcPr>
          <w:p w14:paraId="254917C0" w14:textId="423BE6FF" w:rsidR="008B031A" w:rsidRPr="00BB0BA5" w:rsidRDefault="008B031A" w:rsidP="00F66A9D">
            <w:pPr>
              <w:jc w:val="right"/>
              <w:rPr>
                <w:sz w:val="24"/>
                <w:szCs w:val="24"/>
              </w:rPr>
            </w:pPr>
            <w:r w:rsidRPr="00BB0BA5">
              <w:rPr>
                <w:sz w:val="24"/>
                <w:szCs w:val="24"/>
              </w:rPr>
              <w:t>18 391 000,00</w:t>
            </w:r>
          </w:p>
        </w:tc>
      </w:tr>
      <w:tr w:rsidR="008B031A" w:rsidRPr="00BB0BA5" w14:paraId="2914D6C4" w14:textId="77777777" w:rsidTr="007A7909">
        <w:trPr>
          <w:cantSplit/>
          <w:trHeight w:val="14"/>
        </w:trPr>
        <w:tc>
          <w:tcPr>
            <w:tcW w:w="2694" w:type="dxa"/>
          </w:tcPr>
          <w:p w14:paraId="76DD1EBB" w14:textId="65020A19" w:rsidR="008B031A" w:rsidRPr="00BB0BA5" w:rsidRDefault="008B031A" w:rsidP="00F66A9D">
            <w:pPr>
              <w:jc w:val="center"/>
              <w:rPr>
                <w:sz w:val="24"/>
                <w:szCs w:val="24"/>
              </w:rPr>
            </w:pPr>
            <w:r w:rsidRPr="00BB0BA5">
              <w:rPr>
                <w:rFonts w:eastAsiaTheme="minorHAnsi"/>
                <w:sz w:val="24"/>
                <w:szCs w:val="24"/>
                <w:lang w:eastAsia="en-US"/>
              </w:rPr>
              <w:t>2 02 25065 02 0000 150</w:t>
            </w:r>
          </w:p>
        </w:tc>
        <w:tc>
          <w:tcPr>
            <w:tcW w:w="4990" w:type="dxa"/>
          </w:tcPr>
          <w:p w14:paraId="1BF0E2C6" w14:textId="6F3A6220" w:rsidR="008B031A" w:rsidRPr="00BB0BA5" w:rsidRDefault="008B031A" w:rsidP="008B031A">
            <w:pPr>
              <w:autoSpaceDE w:val="0"/>
              <w:autoSpaceDN w:val="0"/>
              <w:adjustRightInd w:val="0"/>
              <w:jc w:val="both"/>
              <w:rPr>
                <w:sz w:val="24"/>
                <w:szCs w:val="24"/>
              </w:rPr>
            </w:pPr>
            <w:r w:rsidRPr="00BB0BA5">
              <w:rPr>
                <w:rFonts w:eastAsiaTheme="minorHAnsi"/>
                <w:sz w:val="24"/>
                <w:szCs w:val="24"/>
                <w:lang w:eastAsia="en-US"/>
              </w:rPr>
              <w:t>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w:t>
            </w:r>
          </w:p>
        </w:tc>
        <w:tc>
          <w:tcPr>
            <w:tcW w:w="2522" w:type="dxa"/>
            <w:vAlign w:val="bottom"/>
          </w:tcPr>
          <w:p w14:paraId="03387CB5" w14:textId="666E2E25" w:rsidR="008B031A" w:rsidRPr="00BB0BA5" w:rsidRDefault="008B031A" w:rsidP="00F66A9D">
            <w:pPr>
              <w:jc w:val="right"/>
              <w:rPr>
                <w:sz w:val="24"/>
                <w:szCs w:val="24"/>
              </w:rPr>
            </w:pPr>
            <w:r w:rsidRPr="00BB0BA5">
              <w:rPr>
                <w:sz w:val="24"/>
                <w:szCs w:val="24"/>
              </w:rPr>
              <w:t>18 391 000,00</w:t>
            </w:r>
          </w:p>
        </w:tc>
      </w:tr>
      <w:tr w:rsidR="00CD299C" w:rsidRPr="00BB0BA5" w14:paraId="39687844" w14:textId="77777777" w:rsidTr="007A7909">
        <w:trPr>
          <w:cantSplit/>
          <w:trHeight w:val="14"/>
        </w:trPr>
        <w:tc>
          <w:tcPr>
            <w:tcW w:w="2694" w:type="dxa"/>
          </w:tcPr>
          <w:p w14:paraId="4F14D747" w14:textId="77777777" w:rsidR="00CD299C" w:rsidRPr="00BB0BA5" w:rsidRDefault="00CD299C" w:rsidP="00F66A9D">
            <w:pPr>
              <w:jc w:val="center"/>
              <w:rPr>
                <w:sz w:val="24"/>
                <w:szCs w:val="24"/>
              </w:rPr>
            </w:pPr>
            <w:r w:rsidRPr="00BB0BA5">
              <w:rPr>
                <w:sz w:val="24"/>
                <w:szCs w:val="24"/>
              </w:rPr>
              <w:t>2 02 25086 00 0000 150</w:t>
            </w:r>
          </w:p>
        </w:tc>
        <w:tc>
          <w:tcPr>
            <w:tcW w:w="4990" w:type="dxa"/>
          </w:tcPr>
          <w:p w14:paraId="6D93ABBC" w14:textId="3BA874CC" w:rsidR="00CD299C" w:rsidRPr="00BB0BA5" w:rsidRDefault="00A543BF" w:rsidP="00A543BF">
            <w:pPr>
              <w:autoSpaceDE w:val="0"/>
              <w:autoSpaceDN w:val="0"/>
              <w:adjustRightInd w:val="0"/>
              <w:jc w:val="both"/>
              <w:rPr>
                <w:sz w:val="24"/>
                <w:szCs w:val="24"/>
                <w:lang w:eastAsia="en-US"/>
              </w:rPr>
            </w:pPr>
            <w:r w:rsidRPr="00BB0BA5">
              <w:rPr>
                <w:sz w:val="24"/>
                <w:szCs w:val="24"/>
                <w:lang w:eastAsia="en-US"/>
              </w:rPr>
              <w:t xml:space="preserve">Субсидии бюджетам на реализацию мероприятий, предусмотренных региональной программой переселения, включенной в Государственную </w:t>
            </w:r>
            <w:hyperlink r:id="rId8" w:history="1">
              <w:r w:rsidRPr="00BB0BA5">
                <w:rPr>
                  <w:sz w:val="24"/>
                  <w:szCs w:val="24"/>
                  <w:lang w:eastAsia="en-US"/>
                </w:rPr>
                <w:t>программу</w:t>
              </w:r>
            </w:hyperlink>
            <w:r w:rsidRPr="00BB0BA5">
              <w:rPr>
                <w:sz w:val="24"/>
                <w:szCs w:val="24"/>
                <w:lang w:eastAsia="en-US"/>
              </w:rPr>
              <w:t xml:space="preserve"> по оказанию содействия добровольному переселению в Российскую Федерацию соотечественников, проживающих за рубежом</w:t>
            </w:r>
          </w:p>
        </w:tc>
        <w:tc>
          <w:tcPr>
            <w:tcW w:w="2522" w:type="dxa"/>
            <w:vAlign w:val="bottom"/>
          </w:tcPr>
          <w:p w14:paraId="55304F8B" w14:textId="45F97003" w:rsidR="00CD299C" w:rsidRPr="00BB0BA5" w:rsidRDefault="00CD299C" w:rsidP="00D0621C">
            <w:pPr>
              <w:jc w:val="right"/>
              <w:rPr>
                <w:sz w:val="24"/>
                <w:szCs w:val="24"/>
              </w:rPr>
            </w:pPr>
            <w:r w:rsidRPr="00BB0BA5">
              <w:rPr>
                <w:sz w:val="24"/>
                <w:szCs w:val="24"/>
              </w:rPr>
              <w:t>830 000,00</w:t>
            </w:r>
          </w:p>
        </w:tc>
      </w:tr>
      <w:tr w:rsidR="00CD299C" w:rsidRPr="00BB0BA5" w14:paraId="4FB9AEB1" w14:textId="77777777" w:rsidTr="007A7909">
        <w:trPr>
          <w:cantSplit/>
          <w:trHeight w:val="14"/>
        </w:trPr>
        <w:tc>
          <w:tcPr>
            <w:tcW w:w="2694" w:type="dxa"/>
          </w:tcPr>
          <w:p w14:paraId="77DA8A56" w14:textId="5E18C3C1" w:rsidR="00CD299C" w:rsidRPr="00BB0BA5" w:rsidRDefault="00CD299C" w:rsidP="00F66A9D">
            <w:pPr>
              <w:jc w:val="center"/>
              <w:rPr>
                <w:sz w:val="24"/>
                <w:szCs w:val="24"/>
              </w:rPr>
            </w:pPr>
            <w:r w:rsidRPr="00BB0BA5">
              <w:rPr>
                <w:sz w:val="24"/>
                <w:szCs w:val="24"/>
              </w:rPr>
              <w:lastRenderedPageBreak/>
              <w:t>2 02 25086 02 0000 150</w:t>
            </w:r>
          </w:p>
        </w:tc>
        <w:tc>
          <w:tcPr>
            <w:tcW w:w="4990" w:type="dxa"/>
          </w:tcPr>
          <w:p w14:paraId="15FA09F1" w14:textId="41C26DCA" w:rsidR="00CD299C" w:rsidRPr="00BB0BA5" w:rsidRDefault="00A543BF" w:rsidP="00A543BF">
            <w:pPr>
              <w:autoSpaceDE w:val="0"/>
              <w:autoSpaceDN w:val="0"/>
              <w:adjustRightInd w:val="0"/>
              <w:jc w:val="both"/>
              <w:rPr>
                <w:sz w:val="24"/>
                <w:szCs w:val="24"/>
                <w:lang w:eastAsia="en-US"/>
              </w:rPr>
            </w:pPr>
            <w:r w:rsidRPr="00BB0BA5">
              <w:rPr>
                <w:sz w:val="24"/>
                <w:szCs w:val="24"/>
                <w:lang w:eastAsia="en-US"/>
              </w:rPr>
              <w:t xml:space="preserve">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w:t>
            </w:r>
            <w:hyperlink r:id="rId9" w:history="1">
              <w:r w:rsidRPr="00BB0BA5">
                <w:rPr>
                  <w:sz w:val="24"/>
                  <w:szCs w:val="24"/>
                  <w:lang w:eastAsia="en-US"/>
                </w:rPr>
                <w:t>программу</w:t>
              </w:r>
            </w:hyperlink>
            <w:r w:rsidRPr="00BB0BA5">
              <w:rPr>
                <w:sz w:val="24"/>
                <w:szCs w:val="24"/>
                <w:lang w:eastAsia="en-US"/>
              </w:rPr>
              <w:t xml:space="preserve"> по оказанию содействия добровольному переселению в Российскую Федерацию соотечественников, проживающих за рубежом</w:t>
            </w:r>
          </w:p>
        </w:tc>
        <w:tc>
          <w:tcPr>
            <w:tcW w:w="2522" w:type="dxa"/>
            <w:vAlign w:val="bottom"/>
          </w:tcPr>
          <w:p w14:paraId="345C3067" w14:textId="26C2AE94" w:rsidR="00CD299C" w:rsidRPr="00BB0BA5" w:rsidRDefault="00CD299C" w:rsidP="00A543BF">
            <w:pPr>
              <w:jc w:val="right"/>
              <w:rPr>
                <w:sz w:val="24"/>
                <w:szCs w:val="24"/>
              </w:rPr>
            </w:pPr>
            <w:r w:rsidRPr="00BB0BA5">
              <w:rPr>
                <w:sz w:val="24"/>
                <w:szCs w:val="24"/>
              </w:rPr>
              <w:t>830</w:t>
            </w:r>
            <w:r w:rsidR="00A543BF" w:rsidRPr="00BB0BA5">
              <w:rPr>
                <w:sz w:val="24"/>
                <w:szCs w:val="24"/>
              </w:rPr>
              <w:t> </w:t>
            </w:r>
            <w:r w:rsidRPr="00BB0BA5">
              <w:rPr>
                <w:sz w:val="24"/>
                <w:szCs w:val="24"/>
              </w:rPr>
              <w:t>000,00</w:t>
            </w:r>
          </w:p>
        </w:tc>
      </w:tr>
      <w:tr w:rsidR="00CD299C" w:rsidRPr="00BB0BA5" w14:paraId="62C0F5A4" w14:textId="77777777" w:rsidTr="007A7909">
        <w:trPr>
          <w:cantSplit/>
          <w:trHeight w:val="14"/>
        </w:trPr>
        <w:tc>
          <w:tcPr>
            <w:tcW w:w="2694" w:type="dxa"/>
          </w:tcPr>
          <w:p w14:paraId="109E1E5D" w14:textId="77777777" w:rsidR="00CD299C" w:rsidRPr="00BB0BA5" w:rsidRDefault="00CD299C" w:rsidP="00F66A9D">
            <w:pPr>
              <w:jc w:val="center"/>
              <w:rPr>
                <w:sz w:val="24"/>
                <w:szCs w:val="24"/>
              </w:rPr>
            </w:pPr>
            <w:r w:rsidRPr="00BB0BA5">
              <w:rPr>
                <w:sz w:val="24"/>
                <w:szCs w:val="24"/>
              </w:rPr>
              <w:t>2 02 25292 00 0000 150</w:t>
            </w:r>
          </w:p>
        </w:tc>
        <w:tc>
          <w:tcPr>
            <w:tcW w:w="4990" w:type="dxa"/>
          </w:tcPr>
          <w:p w14:paraId="1CFF9999" w14:textId="03CDB86D" w:rsidR="00CD299C" w:rsidRPr="00BB0BA5" w:rsidRDefault="00657916" w:rsidP="00657916">
            <w:pPr>
              <w:autoSpaceDE w:val="0"/>
              <w:autoSpaceDN w:val="0"/>
              <w:adjustRightInd w:val="0"/>
              <w:jc w:val="both"/>
              <w:rPr>
                <w:sz w:val="24"/>
                <w:szCs w:val="24"/>
                <w:lang w:eastAsia="en-US"/>
              </w:rPr>
            </w:pPr>
            <w:r w:rsidRPr="00BB0BA5">
              <w:rPr>
                <w:rFonts w:eastAsiaTheme="minorHAnsi"/>
                <w:sz w:val="24"/>
                <w:szCs w:val="24"/>
                <w:lang w:eastAsia="en-US"/>
              </w:rPr>
              <w:t>Субсидии бюджетам на организацию профессионального обучения и дополнительного профессионального образования работников предприятий оборонно-промышленного комплекса, а также граждан, обратившихся в органы службы занятости за содействием в поиске подходящей работы и заключивших ученический договор с предприятиями оборонно-промышленного комплекса</w:t>
            </w:r>
          </w:p>
        </w:tc>
        <w:tc>
          <w:tcPr>
            <w:tcW w:w="2522" w:type="dxa"/>
            <w:vAlign w:val="bottom"/>
          </w:tcPr>
          <w:p w14:paraId="14B444D2" w14:textId="1B42E481" w:rsidR="00CD299C" w:rsidRPr="00BB0BA5" w:rsidRDefault="00CD299C" w:rsidP="00F66A9D">
            <w:pPr>
              <w:jc w:val="right"/>
              <w:rPr>
                <w:sz w:val="24"/>
                <w:szCs w:val="24"/>
              </w:rPr>
            </w:pPr>
            <w:r w:rsidRPr="00BB0BA5">
              <w:rPr>
                <w:sz w:val="24"/>
                <w:szCs w:val="24"/>
              </w:rPr>
              <w:t>2 600 700,00</w:t>
            </w:r>
          </w:p>
        </w:tc>
      </w:tr>
      <w:tr w:rsidR="00CD299C" w:rsidRPr="00BB0BA5" w14:paraId="23C88176" w14:textId="77777777" w:rsidTr="007A7909">
        <w:trPr>
          <w:cantSplit/>
          <w:trHeight w:val="14"/>
        </w:trPr>
        <w:tc>
          <w:tcPr>
            <w:tcW w:w="2694" w:type="dxa"/>
          </w:tcPr>
          <w:p w14:paraId="1F9C8E1D" w14:textId="77777777" w:rsidR="00CD299C" w:rsidRPr="00BB0BA5" w:rsidRDefault="00CD299C" w:rsidP="00F66A9D">
            <w:pPr>
              <w:jc w:val="center"/>
              <w:rPr>
                <w:sz w:val="24"/>
                <w:szCs w:val="24"/>
              </w:rPr>
            </w:pPr>
            <w:r w:rsidRPr="00BB0BA5">
              <w:rPr>
                <w:sz w:val="24"/>
                <w:szCs w:val="24"/>
              </w:rPr>
              <w:t>2 02 25292 02 0000 150</w:t>
            </w:r>
          </w:p>
        </w:tc>
        <w:tc>
          <w:tcPr>
            <w:tcW w:w="4990" w:type="dxa"/>
          </w:tcPr>
          <w:p w14:paraId="5404B9D6" w14:textId="06015339" w:rsidR="00CD299C" w:rsidRPr="00BB0BA5" w:rsidRDefault="00657916" w:rsidP="00657916">
            <w:pPr>
              <w:autoSpaceDE w:val="0"/>
              <w:autoSpaceDN w:val="0"/>
              <w:adjustRightInd w:val="0"/>
              <w:jc w:val="both"/>
              <w:rPr>
                <w:sz w:val="24"/>
                <w:szCs w:val="24"/>
                <w:lang w:eastAsia="en-US"/>
              </w:rPr>
            </w:pPr>
            <w:r w:rsidRPr="00BB0BA5">
              <w:rPr>
                <w:rFonts w:eastAsiaTheme="minorHAnsi"/>
                <w:sz w:val="24"/>
                <w:szCs w:val="24"/>
                <w:lang w:eastAsia="en-US"/>
              </w:rPr>
              <w:t>Субсидии бюджетам субъектов Российской Федерации на организацию профессионального обучения и дополнительного профессионального образования работников предприятий оборонно-промышленного комплекса, а также граждан, обратившихся в органы службы занятости за содействием в поиске подходящей работы и заключивших ученический договор с предприятиями оборонно-промышленного комплекса</w:t>
            </w:r>
          </w:p>
        </w:tc>
        <w:tc>
          <w:tcPr>
            <w:tcW w:w="2522" w:type="dxa"/>
            <w:vAlign w:val="bottom"/>
          </w:tcPr>
          <w:p w14:paraId="545A35A3" w14:textId="1115D99A" w:rsidR="00CD299C" w:rsidRPr="00BB0BA5" w:rsidRDefault="00CD299C" w:rsidP="000E6CE2">
            <w:pPr>
              <w:jc w:val="right"/>
              <w:rPr>
                <w:sz w:val="24"/>
                <w:szCs w:val="24"/>
              </w:rPr>
            </w:pPr>
            <w:r w:rsidRPr="00BB0BA5">
              <w:rPr>
                <w:sz w:val="24"/>
                <w:szCs w:val="24"/>
              </w:rPr>
              <w:t>2</w:t>
            </w:r>
            <w:r w:rsidR="000E6CE2" w:rsidRPr="00BB0BA5">
              <w:rPr>
                <w:sz w:val="24"/>
                <w:szCs w:val="24"/>
              </w:rPr>
              <w:t> </w:t>
            </w:r>
            <w:r w:rsidRPr="00BB0BA5">
              <w:rPr>
                <w:sz w:val="24"/>
                <w:szCs w:val="24"/>
              </w:rPr>
              <w:t>600</w:t>
            </w:r>
            <w:r w:rsidR="000E6CE2" w:rsidRPr="00BB0BA5">
              <w:rPr>
                <w:sz w:val="24"/>
                <w:szCs w:val="24"/>
              </w:rPr>
              <w:t> </w:t>
            </w:r>
            <w:r w:rsidRPr="00BB0BA5">
              <w:rPr>
                <w:sz w:val="24"/>
                <w:szCs w:val="24"/>
              </w:rPr>
              <w:t>700,00</w:t>
            </w:r>
          </w:p>
        </w:tc>
      </w:tr>
      <w:tr w:rsidR="00CD299C" w:rsidRPr="00BB0BA5" w14:paraId="722E5922" w14:textId="77777777" w:rsidTr="007A7909">
        <w:trPr>
          <w:cantSplit/>
          <w:trHeight w:val="14"/>
        </w:trPr>
        <w:tc>
          <w:tcPr>
            <w:tcW w:w="2694" w:type="dxa"/>
          </w:tcPr>
          <w:p w14:paraId="5245B245" w14:textId="77777777" w:rsidR="00CD299C" w:rsidRPr="00BB0BA5" w:rsidRDefault="00CD299C" w:rsidP="00F66A9D">
            <w:pPr>
              <w:jc w:val="center"/>
              <w:rPr>
                <w:sz w:val="24"/>
                <w:szCs w:val="24"/>
              </w:rPr>
            </w:pPr>
            <w:r w:rsidRPr="00BB0BA5">
              <w:rPr>
                <w:sz w:val="24"/>
                <w:szCs w:val="24"/>
              </w:rPr>
              <w:t>2 02 25358 00 0000 150</w:t>
            </w:r>
          </w:p>
        </w:tc>
        <w:tc>
          <w:tcPr>
            <w:tcW w:w="4990" w:type="dxa"/>
          </w:tcPr>
          <w:p w14:paraId="56D4D13D" w14:textId="0DE81D65" w:rsidR="00CD299C" w:rsidRPr="00BB0BA5" w:rsidRDefault="001622AB" w:rsidP="001622AB">
            <w:pPr>
              <w:autoSpaceDE w:val="0"/>
              <w:autoSpaceDN w:val="0"/>
              <w:adjustRightInd w:val="0"/>
              <w:jc w:val="both"/>
              <w:rPr>
                <w:sz w:val="24"/>
                <w:szCs w:val="24"/>
                <w:lang w:eastAsia="en-US"/>
              </w:rPr>
            </w:pPr>
            <w:r w:rsidRPr="00BB0BA5">
              <w:rPr>
                <w:rFonts w:eastAsiaTheme="minorHAnsi"/>
                <w:sz w:val="24"/>
                <w:szCs w:val="24"/>
                <w:lang w:eastAsia="en-US"/>
              </w:rPr>
              <w:t>Субсидии бюджетам на финансовое обеспечение (возмещение) производителям зерновых культур части затрат на производство и реализацию зерновых культур</w:t>
            </w:r>
          </w:p>
        </w:tc>
        <w:tc>
          <w:tcPr>
            <w:tcW w:w="2522" w:type="dxa"/>
            <w:vAlign w:val="bottom"/>
          </w:tcPr>
          <w:p w14:paraId="3D6BF8A3" w14:textId="55D85BDC" w:rsidR="00CD299C" w:rsidRPr="00BB0BA5" w:rsidRDefault="001622AB" w:rsidP="00F66A9D">
            <w:pPr>
              <w:jc w:val="right"/>
              <w:rPr>
                <w:sz w:val="24"/>
                <w:szCs w:val="24"/>
              </w:rPr>
            </w:pPr>
            <w:r w:rsidRPr="00BB0BA5">
              <w:rPr>
                <w:sz w:val="24"/>
                <w:szCs w:val="24"/>
              </w:rPr>
              <w:t>17 328 700,00</w:t>
            </w:r>
          </w:p>
        </w:tc>
      </w:tr>
      <w:tr w:rsidR="00CD299C" w:rsidRPr="00BB0BA5" w14:paraId="1BD55EBE" w14:textId="77777777" w:rsidTr="007A7909">
        <w:trPr>
          <w:cantSplit/>
          <w:trHeight w:val="14"/>
        </w:trPr>
        <w:tc>
          <w:tcPr>
            <w:tcW w:w="2694" w:type="dxa"/>
          </w:tcPr>
          <w:p w14:paraId="771E57F9" w14:textId="77777777" w:rsidR="00CD299C" w:rsidRPr="00BB0BA5" w:rsidRDefault="00CD299C" w:rsidP="00F66A9D">
            <w:pPr>
              <w:jc w:val="center"/>
              <w:rPr>
                <w:sz w:val="24"/>
                <w:szCs w:val="24"/>
              </w:rPr>
            </w:pPr>
            <w:r w:rsidRPr="00BB0BA5">
              <w:rPr>
                <w:sz w:val="24"/>
                <w:szCs w:val="24"/>
              </w:rPr>
              <w:t>2 02 25358 02 0000 150</w:t>
            </w:r>
          </w:p>
        </w:tc>
        <w:tc>
          <w:tcPr>
            <w:tcW w:w="4990" w:type="dxa"/>
          </w:tcPr>
          <w:p w14:paraId="6221D794" w14:textId="7931F2FD" w:rsidR="00CD299C" w:rsidRPr="00BB0BA5" w:rsidRDefault="001622AB" w:rsidP="001622AB">
            <w:pPr>
              <w:autoSpaceDE w:val="0"/>
              <w:autoSpaceDN w:val="0"/>
              <w:adjustRightInd w:val="0"/>
              <w:jc w:val="both"/>
              <w:rPr>
                <w:sz w:val="24"/>
                <w:szCs w:val="24"/>
                <w:lang w:eastAsia="en-US"/>
              </w:rPr>
            </w:pPr>
            <w:r w:rsidRPr="00BB0BA5">
              <w:rPr>
                <w:rFonts w:eastAsiaTheme="minorHAnsi"/>
                <w:sz w:val="24"/>
                <w:szCs w:val="24"/>
                <w:lang w:eastAsia="en-US"/>
              </w:rPr>
              <w:t>Субсидии бюджетам субъектов Российской Федерации на финансовое обеспечение (возмещение) производителям зерновых культур части затрат на производство и реализацию зерновых культур</w:t>
            </w:r>
          </w:p>
        </w:tc>
        <w:tc>
          <w:tcPr>
            <w:tcW w:w="2522" w:type="dxa"/>
            <w:vAlign w:val="bottom"/>
          </w:tcPr>
          <w:p w14:paraId="475826CD" w14:textId="58653F55" w:rsidR="00CD299C" w:rsidRPr="00BB0BA5" w:rsidRDefault="001622AB" w:rsidP="00F66A9D">
            <w:pPr>
              <w:jc w:val="right"/>
              <w:rPr>
                <w:sz w:val="24"/>
                <w:szCs w:val="24"/>
              </w:rPr>
            </w:pPr>
            <w:r w:rsidRPr="00BB0BA5">
              <w:rPr>
                <w:sz w:val="24"/>
                <w:szCs w:val="24"/>
              </w:rPr>
              <w:t>17 328 700,00</w:t>
            </w:r>
          </w:p>
        </w:tc>
      </w:tr>
      <w:tr w:rsidR="00CD299C" w:rsidRPr="00BB0BA5" w14:paraId="2FD63E45" w14:textId="77777777" w:rsidTr="007A7909">
        <w:trPr>
          <w:cantSplit/>
          <w:trHeight w:val="14"/>
        </w:trPr>
        <w:tc>
          <w:tcPr>
            <w:tcW w:w="2694" w:type="dxa"/>
          </w:tcPr>
          <w:p w14:paraId="59AEA31C" w14:textId="77777777" w:rsidR="00CD299C" w:rsidRPr="00BB0BA5" w:rsidRDefault="00CD299C" w:rsidP="00F66A9D">
            <w:pPr>
              <w:jc w:val="center"/>
              <w:rPr>
                <w:sz w:val="24"/>
                <w:szCs w:val="24"/>
              </w:rPr>
            </w:pPr>
            <w:r w:rsidRPr="00BB0BA5">
              <w:rPr>
                <w:sz w:val="24"/>
                <w:szCs w:val="24"/>
              </w:rPr>
              <w:t>2 02 25436 00 0000 150</w:t>
            </w:r>
          </w:p>
        </w:tc>
        <w:tc>
          <w:tcPr>
            <w:tcW w:w="4990" w:type="dxa"/>
          </w:tcPr>
          <w:p w14:paraId="1BB452C0" w14:textId="2AF4CE31" w:rsidR="00CD299C" w:rsidRPr="00BB0BA5" w:rsidRDefault="000776B5" w:rsidP="000776B5">
            <w:pPr>
              <w:autoSpaceDE w:val="0"/>
              <w:autoSpaceDN w:val="0"/>
              <w:adjustRightInd w:val="0"/>
              <w:jc w:val="both"/>
              <w:rPr>
                <w:sz w:val="24"/>
                <w:szCs w:val="24"/>
                <w:lang w:eastAsia="en-US"/>
              </w:rPr>
            </w:pPr>
            <w:r w:rsidRPr="00BB0BA5">
              <w:rPr>
                <w:rFonts w:eastAsiaTheme="minorHAnsi"/>
                <w:sz w:val="24"/>
                <w:szCs w:val="24"/>
                <w:lang w:eastAsia="en-US"/>
              </w:rPr>
              <w:t>Субсидии бюджетам на возмещение части затрат на уплату процентов по инвестиционным кредитам (займам) в агропромышленном комплексе</w:t>
            </w:r>
          </w:p>
        </w:tc>
        <w:tc>
          <w:tcPr>
            <w:tcW w:w="2522" w:type="dxa"/>
            <w:vAlign w:val="bottom"/>
          </w:tcPr>
          <w:p w14:paraId="6FD7409A" w14:textId="0CD27929" w:rsidR="00CD299C" w:rsidRPr="00BB0BA5" w:rsidRDefault="00CD299C" w:rsidP="00F66A9D">
            <w:pPr>
              <w:jc w:val="right"/>
              <w:rPr>
                <w:sz w:val="24"/>
                <w:szCs w:val="24"/>
              </w:rPr>
            </w:pPr>
            <w:r w:rsidRPr="00BB0BA5">
              <w:rPr>
                <w:sz w:val="24"/>
                <w:szCs w:val="24"/>
              </w:rPr>
              <w:t>1 378 800,00</w:t>
            </w:r>
          </w:p>
        </w:tc>
      </w:tr>
      <w:tr w:rsidR="00CD299C" w:rsidRPr="00BB0BA5" w14:paraId="05C0F42E" w14:textId="77777777" w:rsidTr="007A7909">
        <w:trPr>
          <w:cantSplit/>
          <w:trHeight w:val="14"/>
        </w:trPr>
        <w:tc>
          <w:tcPr>
            <w:tcW w:w="2694" w:type="dxa"/>
          </w:tcPr>
          <w:p w14:paraId="491FAD50" w14:textId="77777777" w:rsidR="00CD299C" w:rsidRPr="00BB0BA5" w:rsidRDefault="00CD299C" w:rsidP="00F66A9D">
            <w:pPr>
              <w:jc w:val="center"/>
              <w:rPr>
                <w:sz w:val="24"/>
                <w:szCs w:val="24"/>
              </w:rPr>
            </w:pPr>
            <w:r w:rsidRPr="00BB0BA5">
              <w:rPr>
                <w:sz w:val="24"/>
                <w:szCs w:val="24"/>
              </w:rPr>
              <w:t>2 02 25436 02 0000 150</w:t>
            </w:r>
          </w:p>
        </w:tc>
        <w:tc>
          <w:tcPr>
            <w:tcW w:w="4990" w:type="dxa"/>
          </w:tcPr>
          <w:p w14:paraId="5F48C481" w14:textId="173D6FFE" w:rsidR="00CD299C" w:rsidRPr="00BB0BA5" w:rsidRDefault="000776B5" w:rsidP="000776B5">
            <w:pPr>
              <w:autoSpaceDE w:val="0"/>
              <w:autoSpaceDN w:val="0"/>
              <w:adjustRightInd w:val="0"/>
              <w:jc w:val="both"/>
              <w:rPr>
                <w:sz w:val="24"/>
                <w:szCs w:val="24"/>
                <w:lang w:eastAsia="en-US"/>
              </w:rPr>
            </w:pPr>
            <w:r w:rsidRPr="00BB0BA5">
              <w:rPr>
                <w:rFonts w:eastAsiaTheme="minorHAnsi"/>
                <w:sz w:val="24"/>
                <w:szCs w:val="24"/>
                <w:lang w:eastAsia="en-US"/>
              </w:rPr>
              <w:t>Субсидии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2522" w:type="dxa"/>
            <w:vAlign w:val="bottom"/>
          </w:tcPr>
          <w:p w14:paraId="05A77F07" w14:textId="1841EABB" w:rsidR="00CD299C" w:rsidRPr="00BB0BA5" w:rsidRDefault="00CD299C" w:rsidP="00F66A9D">
            <w:pPr>
              <w:jc w:val="right"/>
              <w:rPr>
                <w:sz w:val="24"/>
                <w:szCs w:val="24"/>
              </w:rPr>
            </w:pPr>
            <w:r w:rsidRPr="00BB0BA5">
              <w:rPr>
                <w:sz w:val="24"/>
                <w:szCs w:val="24"/>
              </w:rPr>
              <w:t>1 378 800,00</w:t>
            </w:r>
          </w:p>
        </w:tc>
      </w:tr>
      <w:tr w:rsidR="00CD299C" w:rsidRPr="00BB0BA5" w14:paraId="665FFCFD" w14:textId="77777777" w:rsidTr="007A7909">
        <w:trPr>
          <w:cantSplit/>
          <w:trHeight w:val="14"/>
        </w:trPr>
        <w:tc>
          <w:tcPr>
            <w:tcW w:w="2694" w:type="dxa"/>
          </w:tcPr>
          <w:p w14:paraId="606991C0" w14:textId="77777777" w:rsidR="00CD299C" w:rsidRPr="00BB0BA5" w:rsidRDefault="00CD299C" w:rsidP="00F66A9D">
            <w:pPr>
              <w:jc w:val="center"/>
              <w:rPr>
                <w:sz w:val="24"/>
                <w:szCs w:val="24"/>
              </w:rPr>
            </w:pPr>
            <w:r w:rsidRPr="00BB0BA5">
              <w:rPr>
                <w:sz w:val="24"/>
                <w:szCs w:val="24"/>
              </w:rPr>
              <w:t>2 02 25480 00 0000 150</w:t>
            </w:r>
          </w:p>
        </w:tc>
        <w:tc>
          <w:tcPr>
            <w:tcW w:w="4990" w:type="dxa"/>
          </w:tcPr>
          <w:p w14:paraId="4D095F65" w14:textId="505FB977" w:rsidR="00CD299C" w:rsidRPr="00BB0BA5" w:rsidRDefault="004966B4" w:rsidP="004966B4">
            <w:pPr>
              <w:autoSpaceDE w:val="0"/>
              <w:autoSpaceDN w:val="0"/>
              <w:adjustRightInd w:val="0"/>
              <w:jc w:val="both"/>
              <w:rPr>
                <w:sz w:val="24"/>
                <w:szCs w:val="24"/>
              </w:rPr>
            </w:pPr>
            <w:r w:rsidRPr="00BB0BA5">
              <w:rPr>
                <w:sz w:val="24"/>
                <w:szCs w:val="24"/>
              </w:rPr>
              <w:t>Субсидии бюджетам на создание системы поддержки фермеров и развитие сельской кооперации</w:t>
            </w:r>
          </w:p>
        </w:tc>
        <w:tc>
          <w:tcPr>
            <w:tcW w:w="2522" w:type="dxa"/>
            <w:vAlign w:val="bottom"/>
          </w:tcPr>
          <w:p w14:paraId="7B9D8E10" w14:textId="1B6BDD56" w:rsidR="00CD299C" w:rsidRPr="00BB0BA5" w:rsidRDefault="00CD299C" w:rsidP="00F66A9D">
            <w:pPr>
              <w:jc w:val="right"/>
              <w:rPr>
                <w:sz w:val="24"/>
                <w:szCs w:val="24"/>
              </w:rPr>
            </w:pPr>
            <w:r w:rsidRPr="00BB0BA5">
              <w:rPr>
                <w:sz w:val="24"/>
                <w:szCs w:val="24"/>
              </w:rPr>
              <w:t>54 571 000,00</w:t>
            </w:r>
          </w:p>
        </w:tc>
      </w:tr>
      <w:tr w:rsidR="00CD299C" w:rsidRPr="00BB0BA5" w14:paraId="0BC199C4" w14:textId="77777777" w:rsidTr="007A7909">
        <w:trPr>
          <w:cantSplit/>
          <w:trHeight w:val="14"/>
        </w:trPr>
        <w:tc>
          <w:tcPr>
            <w:tcW w:w="2694" w:type="dxa"/>
          </w:tcPr>
          <w:p w14:paraId="0B795572" w14:textId="77777777" w:rsidR="00CD299C" w:rsidRPr="00BB0BA5" w:rsidRDefault="00CD299C" w:rsidP="00F66A9D">
            <w:pPr>
              <w:jc w:val="center"/>
              <w:rPr>
                <w:sz w:val="24"/>
                <w:szCs w:val="24"/>
              </w:rPr>
            </w:pPr>
            <w:r w:rsidRPr="00BB0BA5">
              <w:rPr>
                <w:sz w:val="24"/>
                <w:szCs w:val="24"/>
              </w:rPr>
              <w:lastRenderedPageBreak/>
              <w:t>2 02 25480 02 0000 150</w:t>
            </w:r>
          </w:p>
        </w:tc>
        <w:tc>
          <w:tcPr>
            <w:tcW w:w="4990" w:type="dxa"/>
          </w:tcPr>
          <w:p w14:paraId="48CFC098" w14:textId="33B1A399" w:rsidR="00CD299C" w:rsidRPr="00BB0BA5" w:rsidRDefault="004966B4" w:rsidP="004966B4">
            <w:pPr>
              <w:autoSpaceDE w:val="0"/>
              <w:autoSpaceDN w:val="0"/>
              <w:adjustRightInd w:val="0"/>
              <w:jc w:val="both"/>
              <w:rPr>
                <w:sz w:val="24"/>
                <w:szCs w:val="24"/>
              </w:rPr>
            </w:pPr>
            <w:r w:rsidRPr="00BB0BA5">
              <w:rPr>
                <w:rFonts w:eastAsiaTheme="minorHAnsi"/>
                <w:sz w:val="24"/>
                <w:szCs w:val="24"/>
                <w:lang w:eastAsia="en-US"/>
              </w:rPr>
              <w:t>Субсидии бюджетам субъектов Российской Федерации на создание системы поддержки фермеров и развитие сельской кооперации</w:t>
            </w:r>
          </w:p>
        </w:tc>
        <w:tc>
          <w:tcPr>
            <w:tcW w:w="2522" w:type="dxa"/>
            <w:vAlign w:val="bottom"/>
          </w:tcPr>
          <w:p w14:paraId="651C5A50" w14:textId="6C6B6E7D" w:rsidR="00CD299C" w:rsidRPr="00BB0BA5" w:rsidRDefault="00CD299C" w:rsidP="00F66A9D">
            <w:pPr>
              <w:jc w:val="right"/>
              <w:rPr>
                <w:sz w:val="24"/>
                <w:szCs w:val="24"/>
              </w:rPr>
            </w:pPr>
            <w:r w:rsidRPr="00BB0BA5">
              <w:rPr>
                <w:sz w:val="24"/>
                <w:szCs w:val="24"/>
              </w:rPr>
              <w:t>54 571 000,00</w:t>
            </w:r>
          </w:p>
        </w:tc>
      </w:tr>
      <w:tr w:rsidR="00CD299C" w:rsidRPr="00BB0BA5" w14:paraId="72A3593B" w14:textId="77777777" w:rsidTr="007A7909">
        <w:trPr>
          <w:cantSplit/>
          <w:trHeight w:val="14"/>
        </w:trPr>
        <w:tc>
          <w:tcPr>
            <w:tcW w:w="2694" w:type="dxa"/>
          </w:tcPr>
          <w:p w14:paraId="5745EC61" w14:textId="77777777" w:rsidR="00CD299C" w:rsidRPr="00BB0BA5" w:rsidRDefault="00CD299C" w:rsidP="00F66A9D">
            <w:pPr>
              <w:jc w:val="center"/>
              <w:rPr>
                <w:sz w:val="24"/>
                <w:szCs w:val="24"/>
              </w:rPr>
            </w:pPr>
            <w:r w:rsidRPr="00BB0BA5">
              <w:rPr>
                <w:sz w:val="24"/>
                <w:szCs w:val="24"/>
              </w:rPr>
              <w:t>2 02 25501 00 0000 150</w:t>
            </w:r>
          </w:p>
        </w:tc>
        <w:tc>
          <w:tcPr>
            <w:tcW w:w="4990" w:type="dxa"/>
          </w:tcPr>
          <w:p w14:paraId="308A3ABA" w14:textId="6C73DE80" w:rsidR="00CD299C" w:rsidRPr="00BB0BA5" w:rsidRDefault="004966B4" w:rsidP="004966B4">
            <w:pPr>
              <w:autoSpaceDE w:val="0"/>
              <w:autoSpaceDN w:val="0"/>
              <w:adjustRightInd w:val="0"/>
              <w:jc w:val="both"/>
              <w:rPr>
                <w:sz w:val="24"/>
                <w:szCs w:val="24"/>
              </w:rPr>
            </w:pPr>
            <w:r w:rsidRPr="00BB0BA5">
              <w:rPr>
                <w:rFonts w:eastAsiaTheme="minorHAnsi"/>
                <w:sz w:val="24"/>
                <w:szCs w:val="24"/>
                <w:lang w:eastAsia="en-US"/>
              </w:rPr>
              <w:t>Субсидии бюджетам на поддержку приоритетных направлений агропромышленного комплекса и развитие малых форм хозяйствования</w:t>
            </w:r>
          </w:p>
        </w:tc>
        <w:tc>
          <w:tcPr>
            <w:tcW w:w="2522" w:type="dxa"/>
            <w:vAlign w:val="bottom"/>
          </w:tcPr>
          <w:p w14:paraId="41FBC437" w14:textId="3B5FEC63" w:rsidR="00CD299C" w:rsidRPr="00BB0BA5" w:rsidRDefault="00CD299C" w:rsidP="00F66A9D">
            <w:pPr>
              <w:jc w:val="right"/>
              <w:rPr>
                <w:sz w:val="24"/>
                <w:szCs w:val="24"/>
              </w:rPr>
            </w:pPr>
            <w:r w:rsidRPr="00BB0BA5">
              <w:rPr>
                <w:sz w:val="24"/>
                <w:szCs w:val="24"/>
              </w:rPr>
              <w:t>275 417 300,00</w:t>
            </w:r>
          </w:p>
        </w:tc>
      </w:tr>
      <w:tr w:rsidR="00CD299C" w:rsidRPr="00BB0BA5" w14:paraId="0F2693F5" w14:textId="77777777" w:rsidTr="007A7909">
        <w:trPr>
          <w:cantSplit/>
          <w:trHeight w:val="14"/>
        </w:trPr>
        <w:tc>
          <w:tcPr>
            <w:tcW w:w="2694" w:type="dxa"/>
          </w:tcPr>
          <w:p w14:paraId="7FA311CF" w14:textId="77777777" w:rsidR="00CD299C" w:rsidRPr="00BB0BA5" w:rsidRDefault="00CD299C" w:rsidP="00F66A9D">
            <w:pPr>
              <w:jc w:val="center"/>
              <w:rPr>
                <w:sz w:val="24"/>
                <w:szCs w:val="24"/>
              </w:rPr>
            </w:pPr>
            <w:r w:rsidRPr="00BB0BA5">
              <w:rPr>
                <w:sz w:val="24"/>
                <w:szCs w:val="24"/>
              </w:rPr>
              <w:t>2 02 25501 02 0000 150</w:t>
            </w:r>
          </w:p>
        </w:tc>
        <w:tc>
          <w:tcPr>
            <w:tcW w:w="4990" w:type="dxa"/>
          </w:tcPr>
          <w:p w14:paraId="2DEF2943" w14:textId="0DBB6AD1" w:rsidR="00CD299C" w:rsidRPr="00BB0BA5" w:rsidRDefault="004966B4" w:rsidP="004966B4">
            <w:pPr>
              <w:autoSpaceDE w:val="0"/>
              <w:autoSpaceDN w:val="0"/>
              <w:adjustRightInd w:val="0"/>
              <w:jc w:val="both"/>
              <w:rPr>
                <w:sz w:val="24"/>
                <w:szCs w:val="24"/>
              </w:rPr>
            </w:pPr>
            <w:r w:rsidRPr="00BB0BA5">
              <w:rPr>
                <w:rFonts w:eastAsiaTheme="minorHAnsi"/>
                <w:sz w:val="24"/>
                <w:szCs w:val="24"/>
                <w:lang w:eastAsia="en-US"/>
              </w:rPr>
              <w:t>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w:t>
            </w:r>
          </w:p>
        </w:tc>
        <w:tc>
          <w:tcPr>
            <w:tcW w:w="2522" w:type="dxa"/>
            <w:vAlign w:val="bottom"/>
          </w:tcPr>
          <w:p w14:paraId="4B0EBAF1" w14:textId="36D4AFF4" w:rsidR="00CD299C" w:rsidRPr="00BB0BA5" w:rsidRDefault="00CD299C" w:rsidP="00F66A9D">
            <w:pPr>
              <w:jc w:val="right"/>
              <w:rPr>
                <w:sz w:val="24"/>
                <w:szCs w:val="24"/>
              </w:rPr>
            </w:pPr>
            <w:r w:rsidRPr="00BB0BA5">
              <w:rPr>
                <w:sz w:val="24"/>
                <w:szCs w:val="24"/>
              </w:rPr>
              <w:t>275 417 300,00</w:t>
            </w:r>
          </w:p>
        </w:tc>
      </w:tr>
      <w:tr w:rsidR="00CD299C" w:rsidRPr="00BB0BA5" w14:paraId="6528545D" w14:textId="77777777" w:rsidTr="007A7909">
        <w:trPr>
          <w:cantSplit/>
          <w:trHeight w:val="14"/>
        </w:trPr>
        <w:tc>
          <w:tcPr>
            <w:tcW w:w="2694" w:type="dxa"/>
          </w:tcPr>
          <w:p w14:paraId="5606E0C4" w14:textId="77777777" w:rsidR="00CD299C" w:rsidRPr="00BB0BA5" w:rsidRDefault="00CD299C" w:rsidP="00F66A9D">
            <w:pPr>
              <w:jc w:val="center"/>
              <w:rPr>
                <w:sz w:val="24"/>
                <w:szCs w:val="24"/>
              </w:rPr>
            </w:pPr>
            <w:r w:rsidRPr="00BB0BA5">
              <w:rPr>
                <w:sz w:val="24"/>
                <w:szCs w:val="24"/>
              </w:rPr>
              <w:t>2 02 25507 00 0000 150</w:t>
            </w:r>
          </w:p>
        </w:tc>
        <w:tc>
          <w:tcPr>
            <w:tcW w:w="4990" w:type="dxa"/>
          </w:tcPr>
          <w:p w14:paraId="60E992F9" w14:textId="083B965F" w:rsidR="00CD299C" w:rsidRPr="00BB0BA5" w:rsidRDefault="00657916" w:rsidP="000E6CE2">
            <w:pPr>
              <w:autoSpaceDE w:val="0"/>
              <w:autoSpaceDN w:val="0"/>
              <w:adjustRightInd w:val="0"/>
              <w:jc w:val="both"/>
              <w:rPr>
                <w:sz w:val="24"/>
                <w:szCs w:val="24"/>
              </w:rPr>
            </w:pPr>
            <w:r w:rsidRPr="00BB0BA5">
              <w:rPr>
                <w:rFonts w:eastAsiaTheme="minorHAnsi"/>
                <w:sz w:val="24"/>
                <w:szCs w:val="24"/>
                <w:lang w:eastAsia="en-US"/>
              </w:rPr>
              <w:t xml:space="preserve">Субсидии бюджетам на проведение работ по сохранению объекта, входящего в состав объекта культурного наследия федерального значения </w:t>
            </w:r>
            <w:r w:rsidR="000E6CE2" w:rsidRPr="00BB0BA5">
              <w:rPr>
                <w:rFonts w:eastAsiaTheme="minorHAnsi"/>
                <w:sz w:val="24"/>
                <w:szCs w:val="24"/>
                <w:lang w:eastAsia="en-US"/>
              </w:rPr>
              <w:t>«</w:t>
            </w:r>
            <w:r w:rsidRPr="00BB0BA5">
              <w:rPr>
                <w:rFonts w:eastAsiaTheme="minorHAnsi"/>
                <w:sz w:val="24"/>
                <w:szCs w:val="24"/>
                <w:lang w:eastAsia="en-US"/>
              </w:rPr>
              <w:t xml:space="preserve">Усадьба </w:t>
            </w:r>
            <w:r w:rsidR="000E6CE2" w:rsidRPr="00BB0BA5">
              <w:rPr>
                <w:rFonts w:eastAsiaTheme="minorHAnsi"/>
                <w:sz w:val="24"/>
                <w:szCs w:val="24"/>
                <w:lang w:eastAsia="en-US"/>
              </w:rPr>
              <w:t>«</w:t>
            </w:r>
            <w:r w:rsidRPr="00BB0BA5">
              <w:rPr>
                <w:rFonts w:eastAsiaTheme="minorHAnsi"/>
                <w:sz w:val="24"/>
                <w:szCs w:val="24"/>
                <w:lang w:eastAsia="en-US"/>
              </w:rPr>
              <w:t>Высокое</w:t>
            </w:r>
            <w:r w:rsidR="000E6CE2" w:rsidRPr="00BB0BA5">
              <w:rPr>
                <w:rFonts w:eastAsiaTheme="minorHAnsi"/>
                <w:sz w:val="24"/>
                <w:szCs w:val="24"/>
                <w:lang w:eastAsia="en-US"/>
              </w:rPr>
              <w:t>»</w:t>
            </w:r>
            <w:r w:rsidRPr="00BB0BA5">
              <w:rPr>
                <w:rFonts w:eastAsiaTheme="minorHAnsi"/>
                <w:sz w:val="24"/>
                <w:szCs w:val="24"/>
                <w:lang w:eastAsia="en-US"/>
              </w:rPr>
              <w:t xml:space="preserve"> (Смоленская область, </w:t>
            </w:r>
            <w:proofErr w:type="spellStart"/>
            <w:r w:rsidRPr="00BB0BA5">
              <w:rPr>
                <w:rFonts w:eastAsiaTheme="minorHAnsi"/>
                <w:sz w:val="24"/>
                <w:szCs w:val="24"/>
                <w:lang w:eastAsia="en-US"/>
              </w:rPr>
              <w:t>Новодугинский</w:t>
            </w:r>
            <w:proofErr w:type="spellEnd"/>
            <w:r w:rsidRPr="00BB0BA5">
              <w:rPr>
                <w:rFonts w:eastAsiaTheme="minorHAnsi"/>
                <w:sz w:val="24"/>
                <w:szCs w:val="24"/>
                <w:lang w:eastAsia="en-US"/>
              </w:rPr>
              <w:t xml:space="preserve"> район, </w:t>
            </w:r>
            <w:proofErr w:type="gramStart"/>
            <w:r w:rsidRPr="00BB0BA5">
              <w:rPr>
                <w:rFonts w:eastAsiaTheme="minorHAnsi"/>
                <w:sz w:val="24"/>
                <w:szCs w:val="24"/>
                <w:lang w:eastAsia="en-US"/>
              </w:rPr>
              <w:t>с</w:t>
            </w:r>
            <w:proofErr w:type="gramEnd"/>
            <w:r w:rsidRPr="00BB0BA5">
              <w:rPr>
                <w:rFonts w:eastAsiaTheme="minorHAnsi"/>
                <w:sz w:val="24"/>
                <w:szCs w:val="24"/>
                <w:lang w:eastAsia="en-US"/>
              </w:rPr>
              <w:t>. Высокое)</w:t>
            </w:r>
          </w:p>
        </w:tc>
        <w:tc>
          <w:tcPr>
            <w:tcW w:w="2522" w:type="dxa"/>
            <w:vAlign w:val="bottom"/>
          </w:tcPr>
          <w:p w14:paraId="7BB83724" w14:textId="248B6879" w:rsidR="00CD299C" w:rsidRPr="00BB0BA5" w:rsidRDefault="00CD299C" w:rsidP="00F66A9D">
            <w:pPr>
              <w:jc w:val="right"/>
              <w:rPr>
                <w:sz w:val="24"/>
                <w:szCs w:val="24"/>
              </w:rPr>
            </w:pPr>
            <w:r w:rsidRPr="00BB0BA5">
              <w:rPr>
                <w:sz w:val="24"/>
                <w:szCs w:val="24"/>
              </w:rPr>
              <w:t>287 391 800,00</w:t>
            </w:r>
          </w:p>
        </w:tc>
      </w:tr>
      <w:tr w:rsidR="00CD299C" w:rsidRPr="00BB0BA5" w14:paraId="44221DCF" w14:textId="77777777" w:rsidTr="007A7909">
        <w:trPr>
          <w:cantSplit/>
          <w:trHeight w:val="14"/>
        </w:trPr>
        <w:tc>
          <w:tcPr>
            <w:tcW w:w="2694" w:type="dxa"/>
          </w:tcPr>
          <w:p w14:paraId="57397064" w14:textId="77777777" w:rsidR="00CD299C" w:rsidRPr="00BB0BA5" w:rsidRDefault="00CD299C" w:rsidP="00F66A9D">
            <w:pPr>
              <w:jc w:val="center"/>
              <w:rPr>
                <w:sz w:val="24"/>
                <w:szCs w:val="24"/>
              </w:rPr>
            </w:pPr>
            <w:r w:rsidRPr="00BB0BA5">
              <w:rPr>
                <w:sz w:val="24"/>
                <w:szCs w:val="24"/>
              </w:rPr>
              <w:t>2 02 25507 02 0000 150</w:t>
            </w:r>
          </w:p>
        </w:tc>
        <w:tc>
          <w:tcPr>
            <w:tcW w:w="4990" w:type="dxa"/>
          </w:tcPr>
          <w:p w14:paraId="519988CA" w14:textId="0B33244E" w:rsidR="00CD299C" w:rsidRPr="00BB0BA5" w:rsidRDefault="00657916" w:rsidP="000E6CE2">
            <w:pPr>
              <w:autoSpaceDE w:val="0"/>
              <w:autoSpaceDN w:val="0"/>
              <w:adjustRightInd w:val="0"/>
              <w:jc w:val="both"/>
              <w:rPr>
                <w:sz w:val="24"/>
                <w:szCs w:val="24"/>
              </w:rPr>
            </w:pPr>
            <w:r w:rsidRPr="00BB0BA5">
              <w:rPr>
                <w:rFonts w:eastAsiaTheme="minorHAnsi"/>
                <w:sz w:val="24"/>
                <w:szCs w:val="24"/>
                <w:lang w:eastAsia="en-US"/>
              </w:rPr>
              <w:t xml:space="preserve">Субсидия бюджету Смоленской области на проведение работ по сохранению объекта, входящего в состав объекта культурного наследия федерального значения </w:t>
            </w:r>
            <w:r w:rsidR="000E6CE2" w:rsidRPr="00BB0BA5">
              <w:rPr>
                <w:rFonts w:eastAsiaTheme="minorHAnsi"/>
                <w:sz w:val="24"/>
                <w:szCs w:val="24"/>
                <w:lang w:eastAsia="en-US"/>
              </w:rPr>
              <w:t>«</w:t>
            </w:r>
            <w:r w:rsidRPr="00BB0BA5">
              <w:rPr>
                <w:rFonts w:eastAsiaTheme="minorHAnsi"/>
                <w:sz w:val="24"/>
                <w:szCs w:val="24"/>
                <w:lang w:eastAsia="en-US"/>
              </w:rPr>
              <w:t xml:space="preserve">Усадьба </w:t>
            </w:r>
            <w:r w:rsidR="000E6CE2" w:rsidRPr="00BB0BA5">
              <w:rPr>
                <w:rFonts w:eastAsiaTheme="minorHAnsi"/>
                <w:sz w:val="24"/>
                <w:szCs w:val="24"/>
                <w:lang w:eastAsia="en-US"/>
              </w:rPr>
              <w:t>«</w:t>
            </w:r>
            <w:r w:rsidRPr="00BB0BA5">
              <w:rPr>
                <w:rFonts w:eastAsiaTheme="minorHAnsi"/>
                <w:sz w:val="24"/>
                <w:szCs w:val="24"/>
                <w:lang w:eastAsia="en-US"/>
              </w:rPr>
              <w:t>Высокое</w:t>
            </w:r>
            <w:r w:rsidR="000E6CE2" w:rsidRPr="00BB0BA5">
              <w:rPr>
                <w:rFonts w:eastAsiaTheme="minorHAnsi"/>
                <w:sz w:val="24"/>
                <w:szCs w:val="24"/>
                <w:lang w:eastAsia="en-US"/>
              </w:rPr>
              <w:t>»</w:t>
            </w:r>
            <w:r w:rsidRPr="00BB0BA5">
              <w:rPr>
                <w:rFonts w:eastAsiaTheme="minorHAnsi"/>
                <w:sz w:val="24"/>
                <w:szCs w:val="24"/>
                <w:lang w:eastAsia="en-US"/>
              </w:rPr>
              <w:t xml:space="preserve"> (Смоленская область, </w:t>
            </w:r>
            <w:proofErr w:type="spellStart"/>
            <w:r w:rsidRPr="00BB0BA5">
              <w:rPr>
                <w:rFonts w:eastAsiaTheme="minorHAnsi"/>
                <w:sz w:val="24"/>
                <w:szCs w:val="24"/>
                <w:lang w:eastAsia="en-US"/>
              </w:rPr>
              <w:t>Новодугинский</w:t>
            </w:r>
            <w:proofErr w:type="spellEnd"/>
            <w:r w:rsidRPr="00BB0BA5">
              <w:rPr>
                <w:rFonts w:eastAsiaTheme="minorHAnsi"/>
                <w:sz w:val="24"/>
                <w:szCs w:val="24"/>
                <w:lang w:eastAsia="en-US"/>
              </w:rPr>
              <w:t xml:space="preserve"> район, </w:t>
            </w:r>
            <w:proofErr w:type="gramStart"/>
            <w:r w:rsidRPr="00BB0BA5">
              <w:rPr>
                <w:rFonts w:eastAsiaTheme="minorHAnsi"/>
                <w:sz w:val="24"/>
                <w:szCs w:val="24"/>
                <w:lang w:eastAsia="en-US"/>
              </w:rPr>
              <w:t>с</w:t>
            </w:r>
            <w:proofErr w:type="gramEnd"/>
            <w:r w:rsidRPr="00BB0BA5">
              <w:rPr>
                <w:rFonts w:eastAsiaTheme="minorHAnsi"/>
                <w:sz w:val="24"/>
                <w:szCs w:val="24"/>
                <w:lang w:eastAsia="en-US"/>
              </w:rPr>
              <w:t>. Высокое)</w:t>
            </w:r>
          </w:p>
        </w:tc>
        <w:tc>
          <w:tcPr>
            <w:tcW w:w="2522" w:type="dxa"/>
            <w:vAlign w:val="bottom"/>
          </w:tcPr>
          <w:p w14:paraId="0A218CC5" w14:textId="71DD9828" w:rsidR="00CD299C" w:rsidRPr="00BB0BA5" w:rsidRDefault="00CD299C" w:rsidP="00657916">
            <w:pPr>
              <w:jc w:val="right"/>
              <w:rPr>
                <w:sz w:val="24"/>
                <w:szCs w:val="24"/>
              </w:rPr>
            </w:pPr>
            <w:r w:rsidRPr="00BB0BA5">
              <w:rPr>
                <w:sz w:val="24"/>
                <w:szCs w:val="24"/>
              </w:rPr>
              <w:t>287</w:t>
            </w:r>
            <w:r w:rsidR="00657916" w:rsidRPr="00BB0BA5">
              <w:rPr>
                <w:sz w:val="24"/>
                <w:szCs w:val="24"/>
              </w:rPr>
              <w:t> 391 </w:t>
            </w:r>
            <w:r w:rsidRPr="00BB0BA5">
              <w:rPr>
                <w:sz w:val="24"/>
                <w:szCs w:val="24"/>
              </w:rPr>
              <w:t>800,00</w:t>
            </w:r>
          </w:p>
        </w:tc>
      </w:tr>
      <w:tr w:rsidR="00CD299C" w:rsidRPr="00BB0BA5" w14:paraId="00DE26B1" w14:textId="77777777" w:rsidTr="007A7909">
        <w:trPr>
          <w:cantSplit/>
          <w:trHeight w:val="14"/>
        </w:trPr>
        <w:tc>
          <w:tcPr>
            <w:tcW w:w="2694" w:type="dxa"/>
          </w:tcPr>
          <w:p w14:paraId="65F89018" w14:textId="77777777" w:rsidR="00CD299C" w:rsidRPr="00BB0BA5" w:rsidRDefault="00CD299C" w:rsidP="00F66A9D">
            <w:pPr>
              <w:jc w:val="center"/>
              <w:rPr>
                <w:sz w:val="24"/>
                <w:szCs w:val="24"/>
                <w:lang w:eastAsia="en-US"/>
              </w:rPr>
            </w:pPr>
            <w:r w:rsidRPr="00BB0BA5">
              <w:rPr>
                <w:sz w:val="24"/>
                <w:szCs w:val="24"/>
                <w:lang w:eastAsia="en-US"/>
              </w:rPr>
              <w:t>2 02 25576 00 0000 150</w:t>
            </w:r>
          </w:p>
        </w:tc>
        <w:tc>
          <w:tcPr>
            <w:tcW w:w="4990" w:type="dxa"/>
          </w:tcPr>
          <w:p w14:paraId="0BBCE734" w14:textId="7964E7C0" w:rsidR="00CD299C" w:rsidRPr="00BB0BA5" w:rsidRDefault="008B031A" w:rsidP="008B031A">
            <w:pPr>
              <w:autoSpaceDE w:val="0"/>
              <w:autoSpaceDN w:val="0"/>
              <w:adjustRightInd w:val="0"/>
              <w:jc w:val="both"/>
              <w:rPr>
                <w:sz w:val="24"/>
                <w:szCs w:val="24"/>
                <w:lang w:eastAsia="en-US"/>
              </w:rPr>
            </w:pPr>
            <w:r w:rsidRPr="00BB0BA5">
              <w:rPr>
                <w:rFonts w:eastAsiaTheme="minorHAnsi"/>
                <w:sz w:val="24"/>
                <w:szCs w:val="24"/>
                <w:lang w:eastAsia="en-US"/>
              </w:rPr>
              <w:t>Субсидии бюджетам на обеспечение комплексного развития сельских территорий</w:t>
            </w:r>
          </w:p>
        </w:tc>
        <w:tc>
          <w:tcPr>
            <w:tcW w:w="2522" w:type="dxa"/>
            <w:vAlign w:val="bottom"/>
          </w:tcPr>
          <w:p w14:paraId="68FE5A61" w14:textId="541B2DB6" w:rsidR="00CD299C" w:rsidRPr="00BB0BA5" w:rsidRDefault="008B031A" w:rsidP="00F66A9D">
            <w:pPr>
              <w:jc w:val="right"/>
              <w:rPr>
                <w:sz w:val="24"/>
                <w:szCs w:val="24"/>
              </w:rPr>
            </w:pPr>
            <w:r w:rsidRPr="00BB0BA5">
              <w:rPr>
                <w:sz w:val="24"/>
                <w:szCs w:val="24"/>
              </w:rPr>
              <w:t>23 725 700,00</w:t>
            </w:r>
          </w:p>
        </w:tc>
      </w:tr>
      <w:tr w:rsidR="00CD299C" w:rsidRPr="00BB0BA5" w14:paraId="53FC0FF4" w14:textId="77777777" w:rsidTr="007A7909">
        <w:trPr>
          <w:cantSplit/>
          <w:trHeight w:val="14"/>
        </w:trPr>
        <w:tc>
          <w:tcPr>
            <w:tcW w:w="2694" w:type="dxa"/>
          </w:tcPr>
          <w:p w14:paraId="657EF38B" w14:textId="77777777" w:rsidR="00CD299C" w:rsidRPr="00BB0BA5" w:rsidRDefault="00CD299C" w:rsidP="00F66A9D">
            <w:pPr>
              <w:jc w:val="center"/>
              <w:rPr>
                <w:sz w:val="24"/>
                <w:szCs w:val="24"/>
                <w:lang w:eastAsia="en-US"/>
              </w:rPr>
            </w:pPr>
            <w:r w:rsidRPr="00BB0BA5">
              <w:rPr>
                <w:sz w:val="24"/>
                <w:szCs w:val="24"/>
                <w:lang w:eastAsia="en-US"/>
              </w:rPr>
              <w:t>2 02 25576 02 0000 150</w:t>
            </w:r>
          </w:p>
        </w:tc>
        <w:tc>
          <w:tcPr>
            <w:tcW w:w="4990" w:type="dxa"/>
          </w:tcPr>
          <w:p w14:paraId="525211E2" w14:textId="7795F6D6" w:rsidR="00CD299C" w:rsidRPr="00BB0BA5" w:rsidRDefault="008B031A" w:rsidP="008B031A">
            <w:pPr>
              <w:autoSpaceDE w:val="0"/>
              <w:autoSpaceDN w:val="0"/>
              <w:adjustRightInd w:val="0"/>
              <w:jc w:val="both"/>
              <w:rPr>
                <w:sz w:val="24"/>
                <w:szCs w:val="24"/>
                <w:lang w:eastAsia="en-US"/>
              </w:rPr>
            </w:pPr>
            <w:r w:rsidRPr="00BB0BA5">
              <w:rPr>
                <w:rFonts w:eastAsiaTheme="minorHAnsi"/>
                <w:sz w:val="24"/>
                <w:szCs w:val="24"/>
                <w:lang w:eastAsia="en-US"/>
              </w:rPr>
              <w:t>Субсидии бюджетам субъектов Российской Федерации на обеспечение комплексного развития сельских территорий</w:t>
            </w:r>
          </w:p>
        </w:tc>
        <w:tc>
          <w:tcPr>
            <w:tcW w:w="2522" w:type="dxa"/>
            <w:vAlign w:val="bottom"/>
          </w:tcPr>
          <w:p w14:paraId="3184F01B" w14:textId="1D55197E" w:rsidR="00CD299C" w:rsidRPr="00BB0BA5" w:rsidRDefault="008B031A" w:rsidP="00F66A9D">
            <w:pPr>
              <w:jc w:val="right"/>
              <w:rPr>
                <w:sz w:val="24"/>
                <w:szCs w:val="24"/>
              </w:rPr>
            </w:pPr>
            <w:r w:rsidRPr="00BB0BA5">
              <w:rPr>
                <w:sz w:val="24"/>
                <w:szCs w:val="24"/>
              </w:rPr>
              <w:t>23 725 700,00</w:t>
            </w:r>
          </w:p>
        </w:tc>
      </w:tr>
      <w:tr w:rsidR="00CD299C" w:rsidRPr="00BB0BA5" w14:paraId="34407D7F" w14:textId="77777777" w:rsidTr="007A7909">
        <w:trPr>
          <w:cantSplit/>
          <w:trHeight w:val="14"/>
        </w:trPr>
        <w:tc>
          <w:tcPr>
            <w:tcW w:w="2694" w:type="dxa"/>
          </w:tcPr>
          <w:p w14:paraId="03976FC6" w14:textId="77777777" w:rsidR="00CD299C" w:rsidRPr="00BB0BA5" w:rsidRDefault="00CD299C" w:rsidP="00F66A9D">
            <w:pPr>
              <w:jc w:val="center"/>
              <w:rPr>
                <w:sz w:val="24"/>
                <w:szCs w:val="24"/>
                <w:lang w:eastAsia="en-US"/>
              </w:rPr>
            </w:pPr>
            <w:r w:rsidRPr="00BB0BA5">
              <w:rPr>
                <w:sz w:val="24"/>
                <w:szCs w:val="24"/>
                <w:lang w:eastAsia="en-US"/>
              </w:rPr>
              <w:t>2 02 25598 00 0000 150</w:t>
            </w:r>
          </w:p>
        </w:tc>
        <w:tc>
          <w:tcPr>
            <w:tcW w:w="4990" w:type="dxa"/>
          </w:tcPr>
          <w:p w14:paraId="63A7AC42" w14:textId="5D08AFF0" w:rsidR="00CD299C" w:rsidRPr="00BB0BA5" w:rsidRDefault="00A543BF" w:rsidP="00A543BF">
            <w:pPr>
              <w:autoSpaceDE w:val="0"/>
              <w:autoSpaceDN w:val="0"/>
              <w:adjustRightInd w:val="0"/>
              <w:jc w:val="both"/>
              <w:rPr>
                <w:sz w:val="24"/>
                <w:szCs w:val="24"/>
                <w:lang w:eastAsia="en-US"/>
              </w:rPr>
            </w:pPr>
            <w:r w:rsidRPr="00BB0BA5">
              <w:rPr>
                <w:rFonts w:eastAsiaTheme="minorHAnsi"/>
                <w:sz w:val="24"/>
                <w:szCs w:val="24"/>
                <w:lang w:eastAsia="en-US"/>
              </w:rPr>
              <w:t xml:space="preserve">Субсидии бюджетам на проведение гидромелиоративных, </w:t>
            </w:r>
            <w:proofErr w:type="spellStart"/>
            <w:r w:rsidRPr="00BB0BA5">
              <w:rPr>
                <w:rFonts w:eastAsiaTheme="minorHAnsi"/>
                <w:sz w:val="24"/>
                <w:szCs w:val="24"/>
                <w:lang w:eastAsia="en-US"/>
              </w:rPr>
              <w:t>культуртехнических</w:t>
            </w:r>
            <w:proofErr w:type="spellEnd"/>
            <w:r w:rsidRPr="00BB0BA5">
              <w:rPr>
                <w:rFonts w:eastAsiaTheme="minorHAnsi"/>
                <w:sz w:val="24"/>
                <w:szCs w:val="24"/>
                <w:lang w:eastAsia="en-US"/>
              </w:rPr>
              <w:t xml:space="preserve">, </w:t>
            </w:r>
            <w:proofErr w:type="spellStart"/>
            <w:r w:rsidRPr="00BB0BA5">
              <w:rPr>
                <w:rFonts w:eastAsiaTheme="minorHAnsi"/>
                <w:sz w:val="24"/>
                <w:szCs w:val="24"/>
                <w:lang w:eastAsia="en-US"/>
              </w:rPr>
              <w:t>агролесомелиоративных</w:t>
            </w:r>
            <w:proofErr w:type="spellEnd"/>
            <w:r w:rsidRPr="00BB0BA5">
              <w:rPr>
                <w:rFonts w:eastAsiaTheme="minorHAnsi"/>
                <w:sz w:val="24"/>
                <w:szCs w:val="24"/>
                <w:lang w:eastAsia="en-US"/>
              </w:rPr>
              <w:t xml:space="preserve"> и фитомелиоративных мероприятий, а также мероприятий в области известкования кислых почв на пашне</w:t>
            </w:r>
          </w:p>
        </w:tc>
        <w:tc>
          <w:tcPr>
            <w:tcW w:w="2522" w:type="dxa"/>
            <w:vAlign w:val="bottom"/>
          </w:tcPr>
          <w:p w14:paraId="32885C0F" w14:textId="58565A0A" w:rsidR="00CD299C" w:rsidRPr="00BB0BA5" w:rsidRDefault="00CD299C" w:rsidP="00F66A9D">
            <w:pPr>
              <w:jc w:val="right"/>
              <w:rPr>
                <w:sz w:val="24"/>
                <w:szCs w:val="24"/>
              </w:rPr>
            </w:pPr>
            <w:r w:rsidRPr="00BB0BA5">
              <w:rPr>
                <w:sz w:val="24"/>
                <w:szCs w:val="24"/>
              </w:rPr>
              <w:t>122 392 200,00</w:t>
            </w:r>
          </w:p>
        </w:tc>
      </w:tr>
      <w:tr w:rsidR="00CD299C" w:rsidRPr="00BB0BA5" w14:paraId="4B8A67BC" w14:textId="77777777" w:rsidTr="007A7909">
        <w:trPr>
          <w:cantSplit/>
          <w:trHeight w:val="14"/>
        </w:trPr>
        <w:tc>
          <w:tcPr>
            <w:tcW w:w="2694" w:type="dxa"/>
          </w:tcPr>
          <w:p w14:paraId="291B4702" w14:textId="77777777" w:rsidR="00CD299C" w:rsidRPr="00BB0BA5" w:rsidRDefault="00CD299C" w:rsidP="00F66A9D">
            <w:pPr>
              <w:jc w:val="center"/>
              <w:rPr>
                <w:sz w:val="24"/>
                <w:szCs w:val="24"/>
                <w:lang w:eastAsia="en-US"/>
              </w:rPr>
            </w:pPr>
            <w:r w:rsidRPr="00BB0BA5">
              <w:rPr>
                <w:sz w:val="24"/>
                <w:szCs w:val="24"/>
                <w:lang w:eastAsia="en-US"/>
              </w:rPr>
              <w:t>2 02 25598 02 0000 150</w:t>
            </w:r>
          </w:p>
        </w:tc>
        <w:tc>
          <w:tcPr>
            <w:tcW w:w="4990" w:type="dxa"/>
          </w:tcPr>
          <w:p w14:paraId="167FD159" w14:textId="5689CD1E" w:rsidR="00CD299C" w:rsidRPr="00BB0BA5" w:rsidRDefault="00A543BF" w:rsidP="00A543BF">
            <w:pPr>
              <w:autoSpaceDE w:val="0"/>
              <w:autoSpaceDN w:val="0"/>
              <w:adjustRightInd w:val="0"/>
              <w:jc w:val="both"/>
              <w:rPr>
                <w:sz w:val="24"/>
                <w:szCs w:val="24"/>
                <w:lang w:eastAsia="en-US"/>
              </w:rPr>
            </w:pPr>
            <w:r w:rsidRPr="00BB0BA5">
              <w:rPr>
                <w:rFonts w:eastAsiaTheme="minorHAnsi"/>
                <w:sz w:val="24"/>
                <w:szCs w:val="24"/>
                <w:lang w:eastAsia="en-US"/>
              </w:rPr>
              <w:t xml:space="preserve">Субсидии бюджетам субъектов Российской Федерации на проведение гидромелиоративных, </w:t>
            </w:r>
            <w:proofErr w:type="spellStart"/>
            <w:r w:rsidRPr="00BB0BA5">
              <w:rPr>
                <w:rFonts w:eastAsiaTheme="minorHAnsi"/>
                <w:sz w:val="24"/>
                <w:szCs w:val="24"/>
                <w:lang w:eastAsia="en-US"/>
              </w:rPr>
              <w:t>культуртехнических</w:t>
            </w:r>
            <w:proofErr w:type="spellEnd"/>
            <w:r w:rsidRPr="00BB0BA5">
              <w:rPr>
                <w:rFonts w:eastAsiaTheme="minorHAnsi"/>
                <w:sz w:val="24"/>
                <w:szCs w:val="24"/>
                <w:lang w:eastAsia="en-US"/>
              </w:rPr>
              <w:t xml:space="preserve">, </w:t>
            </w:r>
            <w:proofErr w:type="spellStart"/>
            <w:r w:rsidRPr="00BB0BA5">
              <w:rPr>
                <w:rFonts w:eastAsiaTheme="minorHAnsi"/>
                <w:sz w:val="24"/>
                <w:szCs w:val="24"/>
                <w:lang w:eastAsia="en-US"/>
              </w:rPr>
              <w:t>агролесомелиоративных</w:t>
            </w:r>
            <w:proofErr w:type="spellEnd"/>
            <w:r w:rsidRPr="00BB0BA5">
              <w:rPr>
                <w:rFonts w:eastAsiaTheme="minorHAnsi"/>
                <w:sz w:val="24"/>
                <w:szCs w:val="24"/>
                <w:lang w:eastAsia="en-US"/>
              </w:rPr>
              <w:t xml:space="preserve"> и фитомелиоративных мероприятий, а также мероприятий в области известкования кислых почв на пашне</w:t>
            </w:r>
          </w:p>
        </w:tc>
        <w:tc>
          <w:tcPr>
            <w:tcW w:w="2522" w:type="dxa"/>
            <w:vAlign w:val="bottom"/>
          </w:tcPr>
          <w:p w14:paraId="408F10F5" w14:textId="743A7ECA" w:rsidR="00CD299C" w:rsidRPr="00BB0BA5" w:rsidRDefault="00CD299C" w:rsidP="00F66A9D">
            <w:pPr>
              <w:jc w:val="right"/>
              <w:rPr>
                <w:sz w:val="24"/>
                <w:szCs w:val="24"/>
              </w:rPr>
            </w:pPr>
            <w:r w:rsidRPr="00BB0BA5">
              <w:rPr>
                <w:sz w:val="24"/>
                <w:szCs w:val="24"/>
              </w:rPr>
              <w:t>122 392 200,00</w:t>
            </w:r>
          </w:p>
        </w:tc>
      </w:tr>
      <w:tr w:rsidR="00CD299C" w:rsidRPr="00BB0BA5" w14:paraId="2211ACFE" w14:textId="77777777" w:rsidTr="007A7909">
        <w:trPr>
          <w:cantSplit/>
          <w:trHeight w:val="14"/>
        </w:trPr>
        <w:tc>
          <w:tcPr>
            <w:tcW w:w="2694" w:type="dxa"/>
          </w:tcPr>
          <w:p w14:paraId="17BA843F" w14:textId="77777777" w:rsidR="00CD299C" w:rsidRPr="00BB0BA5" w:rsidRDefault="00CD299C" w:rsidP="00F66A9D">
            <w:pPr>
              <w:jc w:val="center"/>
              <w:rPr>
                <w:sz w:val="24"/>
                <w:szCs w:val="24"/>
              </w:rPr>
            </w:pPr>
            <w:r w:rsidRPr="00BB0BA5">
              <w:rPr>
                <w:sz w:val="24"/>
                <w:szCs w:val="24"/>
              </w:rPr>
              <w:t>2 02 25599 00 0000 150</w:t>
            </w:r>
          </w:p>
        </w:tc>
        <w:tc>
          <w:tcPr>
            <w:tcW w:w="4990" w:type="dxa"/>
          </w:tcPr>
          <w:p w14:paraId="69701C68" w14:textId="77777777" w:rsidR="00CD299C" w:rsidRPr="00BB0BA5" w:rsidRDefault="00CD299C" w:rsidP="00F66A9D">
            <w:pPr>
              <w:autoSpaceDE w:val="0"/>
              <w:autoSpaceDN w:val="0"/>
              <w:adjustRightInd w:val="0"/>
              <w:jc w:val="both"/>
              <w:rPr>
                <w:sz w:val="24"/>
                <w:szCs w:val="24"/>
              </w:rPr>
            </w:pPr>
            <w:r w:rsidRPr="00BB0BA5">
              <w:rPr>
                <w:sz w:val="24"/>
                <w:szCs w:val="24"/>
              </w:rPr>
              <w:t>Субсидии бюджетам на подготовку проектов межевания земельных участков и на проведение кадастровых работ</w:t>
            </w:r>
          </w:p>
        </w:tc>
        <w:tc>
          <w:tcPr>
            <w:tcW w:w="2522" w:type="dxa"/>
            <w:vAlign w:val="bottom"/>
          </w:tcPr>
          <w:p w14:paraId="0CFEB27A" w14:textId="52BAA9D7" w:rsidR="00CD299C" w:rsidRPr="00BB0BA5" w:rsidRDefault="00CD299C" w:rsidP="00F66A9D">
            <w:pPr>
              <w:jc w:val="right"/>
              <w:rPr>
                <w:sz w:val="24"/>
                <w:szCs w:val="24"/>
              </w:rPr>
            </w:pPr>
            <w:r w:rsidRPr="00BB0BA5">
              <w:rPr>
                <w:sz w:val="24"/>
                <w:szCs w:val="24"/>
              </w:rPr>
              <w:t>55 048 400,00</w:t>
            </w:r>
          </w:p>
        </w:tc>
      </w:tr>
      <w:tr w:rsidR="00CD299C" w:rsidRPr="00BB0BA5" w14:paraId="464281AB" w14:textId="77777777" w:rsidTr="007A7909">
        <w:trPr>
          <w:cantSplit/>
          <w:trHeight w:val="14"/>
        </w:trPr>
        <w:tc>
          <w:tcPr>
            <w:tcW w:w="2694" w:type="dxa"/>
          </w:tcPr>
          <w:p w14:paraId="1B26485E" w14:textId="77777777" w:rsidR="00CD299C" w:rsidRPr="00BB0BA5" w:rsidRDefault="00CD299C" w:rsidP="00F66A9D">
            <w:pPr>
              <w:jc w:val="center"/>
              <w:rPr>
                <w:sz w:val="24"/>
                <w:szCs w:val="24"/>
              </w:rPr>
            </w:pPr>
            <w:r w:rsidRPr="00BB0BA5">
              <w:rPr>
                <w:sz w:val="24"/>
                <w:szCs w:val="24"/>
              </w:rPr>
              <w:t>2 02 25599 02 0000 150</w:t>
            </w:r>
          </w:p>
        </w:tc>
        <w:tc>
          <w:tcPr>
            <w:tcW w:w="4990" w:type="dxa"/>
          </w:tcPr>
          <w:p w14:paraId="26B30B8D" w14:textId="77777777" w:rsidR="00CD299C" w:rsidRPr="00BB0BA5" w:rsidRDefault="00CD299C" w:rsidP="00F66A9D">
            <w:pPr>
              <w:autoSpaceDE w:val="0"/>
              <w:autoSpaceDN w:val="0"/>
              <w:adjustRightInd w:val="0"/>
              <w:jc w:val="both"/>
              <w:rPr>
                <w:sz w:val="24"/>
                <w:szCs w:val="24"/>
              </w:rPr>
            </w:pPr>
            <w:r w:rsidRPr="00BB0BA5">
              <w:rPr>
                <w:sz w:val="24"/>
                <w:szCs w:val="24"/>
              </w:rPr>
              <w:t>Субсидии бюджетам субъектов Российской Федерации на подготовку проектов межевания земельных участков и на проведение кадастровых работ</w:t>
            </w:r>
          </w:p>
        </w:tc>
        <w:tc>
          <w:tcPr>
            <w:tcW w:w="2522" w:type="dxa"/>
            <w:vAlign w:val="bottom"/>
          </w:tcPr>
          <w:p w14:paraId="3DCEEC0D" w14:textId="245BB2DB" w:rsidR="00CD299C" w:rsidRPr="00BB0BA5" w:rsidRDefault="00CD299C" w:rsidP="00F66A9D">
            <w:pPr>
              <w:jc w:val="right"/>
              <w:rPr>
                <w:sz w:val="24"/>
                <w:szCs w:val="24"/>
              </w:rPr>
            </w:pPr>
            <w:r w:rsidRPr="00BB0BA5">
              <w:rPr>
                <w:sz w:val="24"/>
                <w:szCs w:val="24"/>
              </w:rPr>
              <w:t>55 048 400,00</w:t>
            </w:r>
          </w:p>
        </w:tc>
      </w:tr>
      <w:tr w:rsidR="00CD299C" w:rsidRPr="00BB0BA5" w14:paraId="3A83EE46" w14:textId="77777777" w:rsidTr="007A7909">
        <w:trPr>
          <w:cantSplit/>
          <w:trHeight w:val="14"/>
        </w:trPr>
        <w:tc>
          <w:tcPr>
            <w:tcW w:w="2694" w:type="dxa"/>
          </w:tcPr>
          <w:p w14:paraId="72980882" w14:textId="77777777" w:rsidR="00CD299C" w:rsidRPr="00BB0BA5" w:rsidRDefault="00CD299C" w:rsidP="00F66A9D">
            <w:pPr>
              <w:jc w:val="center"/>
              <w:rPr>
                <w:sz w:val="24"/>
                <w:szCs w:val="24"/>
              </w:rPr>
            </w:pPr>
            <w:r w:rsidRPr="00BB0BA5">
              <w:rPr>
                <w:sz w:val="24"/>
                <w:szCs w:val="24"/>
              </w:rPr>
              <w:t>2 02 30000 00 0000 150</w:t>
            </w:r>
          </w:p>
        </w:tc>
        <w:tc>
          <w:tcPr>
            <w:tcW w:w="4990" w:type="dxa"/>
          </w:tcPr>
          <w:p w14:paraId="4D8B6A2C" w14:textId="77777777" w:rsidR="00CD299C" w:rsidRPr="00BB0BA5" w:rsidRDefault="00CD299C" w:rsidP="00F66A9D">
            <w:pPr>
              <w:autoSpaceDE w:val="0"/>
              <w:autoSpaceDN w:val="0"/>
              <w:adjustRightInd w:val="0"/>
              <w:jc w:val="both"/>
              <w:rPr>
                <w:sz w:val="24"/>
                <w:szCs w:val="24"/>
                <w:lang w:eastAsia="en-US"/>
              </w:rPr>
            </w:pPr>
            <w:r w:rsidRPr="00BB0BA5">
              <w:rPr>
                <w:sz w:val="24"/>
                <w:szCs w:val="24"/>
                <w:lang w:eastAsia="en-US"/>
              </w:rPr>
              <w:t>Субвенции бюджетам бюджетной системы Российской Федерации</w:t>
            </w:r>
          </w:p>
        </w:tc>
        <w:tc>
          <w:tcPr>
            <w:tcW w:w="2522" w:type="dxa"/>
            <w:vAlign w:val="bottom"/>
          </w:tcPr>
          <w:p w14:paraId="7874F911" w14:textId="0A7593B2" w:rsidR="00CD299C" w:rsidRPr="00BB0BA5" w:rsidRDefault="00B6392E" w:rsidP="00F66A9D">
            <w:pPr>
              <w:jc w:val="right"/>
              <w:rPr>
                <w:sz w:val="24"/>
                <w:szCs w:val="24"/>
              </w:rPr>
            </w:pPr>
            <w:r w:rsidRPr="00BB0BA5">
              <w:rPr>
                <w:sz w:val="24"/>
                <w:szCs w:val="24"/>
              </w:rPr>
              <w:t>802 539 300,00</w:t>
            </w:r>
          </w:p>
        </w:tc>
      </w:tr>
      <w:tr w:rsidR="00CD299C" w:rsidRPr="00BB0BA5" w14:paraId="5D16AE89" w14:textId="77777777" w:rsidTr="007A7909">
        <w:trPr>
          <w:cantSplit/>
          <w:trHeight w:val="14"/>
        </w:trPr>
        <w:tc>
          <w:tcPr>
            <w:tcW w:w="2694" w:type="dxa"/>
          </w:tcPr>
          <w:p w14:paraId="7258B8E3" w14:textId="77777777" w:rsidR="00CD299C" w:rsidRPr="00BB0BA5" w:rsidRDefault="00CD299C" w:rsidP="00F66A9D">
            <w:pPr>
              <w:jc w:val="center"/>
              <w:rPr>
                <w:sz w:val="24"/>
                <w:szCs w:val="24"/>
              </w:rPr>
            </w:pPr>
            <w:r w:rsidRPr="00BB0BA5">
              <w:rPr>
                <w:sz w:val="24"/>
                <w:szCs w:val="24"/>
                <w:lang w:eastAsia="en-US"/>
              </w:rPr>
              <w:lastRenderedPageBreak/>
              <w:t>2 02 35118 00 0000 150</w:t>
            </w:r>
          </w:p>
        </w:tc>
        <w:tc>
          <w:tcPr>
            <w:tcW w:w="4990" w:type="dxa"/>
          </w:tcPr>
          <w:p w14:paraId="50B9C4EA" w14:textId="77777777" w:rsidR="00CD299C" w:rsidRPr="00BB0BA5" w:rsidRDefault="00CD299C" w:rsidP="00F66A9D">
            <w:pPr>
              <w:autoSpaceDE w:val="0"/>
              <w:autoSpaceDN w:val="0"/>
              <w:adjustRightInd w:val="0"/>
              <w:jc w:val="both"/>
              <w:rPr>
                <w:sz w:val="24"/>
                <w:szCs w:val="24"/>
                <w:lang w:eastAsia="en-US"/>
              </w:rPr>
            </w:pPr>
            <w:r w:rsidRPr="00BB0BA5">
              <w:rPr>
                <w:sz w:val="24"/>
                <w:szCs w:val="24"/>
                <w:lang w:eastAsia="en-US"/>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2522" w:type="dxa"/>
            <w:vAlign w:val="bottom"/>
          </w:tcPr>
          <w:p w14:paraId="01C426F1" w14:textId="7438879A" w:rsidR="00CD299C" w:rsidRPr="00BB0BA5" w:rsidRDefault="00CD299C" w:rsidP="00F66A9D">
            <w:pPr>
              <w:jc w:val="right"/>
              <w:rPr>
                <w:sz w:val="24"/>
                <w:szCs w:val="24"/>
              </w:rPr>
            </w:pPr>
            <w:r w:rsidRPr="00BB0BA5">
              <w:rPr>
                <w:sz w:val="24"/>
                <w:szCs w:val="24"/>
              </w:rPr>
              <w:t>19 550</w:t>
            </w:r>
            <w:r w:rsidR="00690679" w:rsidRPr="00BB0BA5">
              <w:rPr>
                <w:sz w:val="24"/>
                <w:szCs w:val="24"/>
              </w:rPr>
              <w:t> </w:t>
            </w:r>
            <w:r w:rsidRPr="00BB0BA5">
              <w:rPr>
                <w:sz w:val="24"/>
                <w:szCs w:val="24"/>
              </w:rPr>
              <w:t>100</w:t>
            </w:r>
            <w:r w:rsidR="00690679" w:rsidRPr="00BB0BA5">
              <w:rPr>
                <w:sz w:val="24"/>
                <w:szCs w:val="24"/>
              </w:rPr>
              <w:t>,00</w:t>
            </w:r>
          </w:p>
        </w:tc>
      </w:tr>
      <w:tr w:rsidR="00CD299C" w:rsidRPr="00BB0BA5" w14:paraId="60A7163A" w14:textId="77777777" w:rsidTr="007A7909">
        <w:trPr>
          <w:cantSplit/>
          <w:trHeight w:val="14"/>
        </w:trPr>
        <w:tc>
          <w:tcPr>
            <w:tcW w:w="2694" w:type="dxa"/>
          </w:tcPr>
          <w:p w14:paraId="4A32A672" w14:textId="77777777" w:rsidR="00CD299C" w:rsidRPr="00BB0BA5" w:rsidRDefault="00CD299C" w:rsidP="00F66A9D">
            <w:pPr>
              <w:jc w:val="center"/>
              <w:rPr>
                <w:sz w:val="24"/>
                <w:szCs w:val="24"/>
              </w:rPr>
            </w:pPr>
            <w:r w:rsidRPr="00BB0BA5">
              <w:rPr>
                <w:sz w:val="24"/>
                <w:szCs w:val="24"/>
                <w:lang w:eastAsia="en-US"/>
              </w:rPr>
              <w:t>2 02 35118 02 0000 150</w:t>
            </w:r>
          </w:p>
        </w:tc>
        <w:tc>
          <w:tcPr>
            <w:tcW w:w="4990" w:type="dxa"/>
          </w:tcPr>
          <w:p w14:paraId="14284ABE" w14:textId="77777777" w:rsidR="00CD299C" w:rsidRPr="00BB0BA5" w:rsidRDefault="00CD299C" w:rsidP="00F66A9D">
            <w:pPr>
              <w:autoSpaceDE w:val="0"/>
              <w:autoSpaceDN w:val="0"/>
              <w:adjustRightInd w:val="0"/>
              <w:jc w:val="both"/>
              <w:rPr>
                <w:sz w:val="24"/>
                <w:szCs w:val="24"/>
                <w:lang w:eastAsia="en-US"/>
              </w:rPr>
            </w:pPr>
            <w:r w:rsidRPr="00BB0BA5">
              <w:rPr>
                <w:sz w:val="24"/>
                <w:szCs w:val="24"/>
                <w:lang w:eastAsia="en-US"/>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2522" w:type="dxa"/>
            <w:vAlign w:val="bottom"/>
          </w:tcPr>
          <w:p w14:paraId="68C82101" w14:textId="516CE3FD" w:rsidR="00CD299C" w:rsidRPr="00BB0BA5" w:rsidRDefault="00690679" w:rsidP="00F66A9D">
            <w:pPr>
              <w:jc w:val="right"/>
              <w:rPr>
                <w:sz w:val="24"/>
                <w:szCs w:val="24"/>
              </w:rPr>
            </w:pPr>
            <w:r w:rsidRPr="00BB0BA5">
              <w:rPr>
                <w:sz w:val="24"/>
                <w:szCs w:val="24"/>
              </w:rPr>
              <w:t>19 550 100,00</w:t>
            </w:r>
          </w:p>
        </w:tc>
      </w:tr>
      <w:tr w:rsidR="00CD299C" w:rsidRPr="00BB0BA5" w14:paraId="7EE1EF64" w14:textId="77777777" w:rsidTr="007A7909">
        <w:trPr>
          <w:cantSplit/>
          <w:trHeight w:val="14"/>
        </w:trPr>
        <w:tc>
          <w:tcPr>
            <w:tcW w:w="2694" w:type="dxa"/>
          </w:tcPr>
          <w:p w14:paraId="050C9A5F" w14:textId="77777777" w:rsidR="00CD299C" w:rsidRPr="00BB0BA5" w:rsidRDefault="00CD299C" w:rsidP="00F66A9D">
            <w:pPr>
              <w:jc w:val="center"/>
              <w:rPr>
                <w:sz w:val="24"/>
                <w:szCs w:val="24"/>
              </w:rPr>
            </w:pPr>
            <w:r w:rsidRPr="00BB0BA5">
              <w:rPr>
                <w:sz w:val="24"/>
                <w:szCs w:val="24"/>
              </w:rPr>
              <w:t>2 02 35120 00 0000 150</w:t>
            </w:r>
          </w:p>
        </w:tc>
        <w:tc>
          <w:tcPr>
            <w:tcW w:w="4990" w:type="dxa"/>
          </w:tcPr>
          <w:p w14:paraId="4F8AE62F" w14:textId="6EADF7E8" w:rsidR="00CD299C" w:rsidRPr="00BB0BA5" w:rsidRDefault="00420BE0" w:rsidP="00420BE0">
            <w:pPr>
              <w:autoSpaceDE w:val="0"/>
              <w:autoSpaceDN w:val="0"/>
              <w:adjustRightInd w:val="0"/>
              <w:jc w:val="both"/>
              <w:rPr>
                <w:sz w:val="24"/>
                <w:szCs w:val="24"/>
              </w:rPr>
            </w:pPr>
            <w:r w:rsidRPr="00BB0BA5">
              <w:rPr>
                <w:rFonts w:eastAsiaTheme="minorHAnsi"/>
                <w:sz w:val="24"/>
                <w:szCs w:val="24"/>
                <w:lang w:eastAsia="en-US"/>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522" w:type="dxa"/>
            <w:vAlign w:val="bottom"/>
          </w:tcPr>
          <w:p w14:paraId="1EAD7158" w14:textId="4264C793" w:rsidR="00CD299C" w:rsidRPr="00BB0BA5" w:rsidRDefault="00225A19" w:rsidP="00F66A9D">
            <w:pPr>
              <w:jc w:val="right"/>
              <w:rPr>
                <w:sz w:val="24"/>
                <w:szCs w:val="24"/>
              </w:rPr>
            </w:pPr>
            <w:r w:rsidRPr="00BB0BA5">
              <w:rPr>
                <w:sz w:val="24"/>
                <w:szCs w:val="24"/>
              </w:rPr>
              <w:t>70 400,00</w:t>
            </w:r>
          </w:p>
        </w:tc>
      </w:tr>
      <w:tr w:rsidR="00CD299C" w:rsidRPr="00BB0BA5" w14:paraId="38FBB29A" w14:textId="77777777" w:rsidTr="007A7909">
        <w:trPr>
          <w:cantSplit/>
          <w:trHeight w:val="14"/>
        </w:trPr>
        <w:tc>
          <w:tcPr>
            <w:tcW w:w="2694" w:type="dxa"/>
          </w:tcPr>
          <w:p w14:paraId="3CA9D8E6" w14:textId="77777777" w:rsidR="00CD299C" w:rsidRPr="00BB0BA5" w:rsidRDefault="00CD299C" w:rsidP="00F66A9D">
            <w:pPr>
              <w:jc w:val="center"/>
              <w:rPr>
                <w:sz w:val="24"/>
                <w:szCs w:val="24"/>
              </w:rPr>
            </w:pPr>
            <w:r w:rsidRPr="00BB0BA5">
              <w:rPr>
                <w:sz w:val="24"/>
                <w:szCs w:val="24"/>
              </w:rPr>
              <w:t>2 02 35120 02 0000 150</w:t>
            </w:r>
          </w:p>
        </w:tc>
        <w:tc>
          <w:tcPr>
            <w:tcW w:w="4990" w:type="dxa"/>
          </w:tcPr>
          <w:p w14:paraId="5AF2B5E9" w14:textId="44BB8E1E" w:rsidR="00CD299C" w:rsidRPr="00BB0BA5" w:rsidRDefault="00420BE0" w:rsidP="00420BE0">
            <w:pPr>
              <w:autoSpaceDE w:val="0"/>
              <w:autoSpaceDN w:val="0"/>
              <w:adjustRightInd w:val="0"/>
              <w:jc w:val="both"/>
              <w:rPr>
                <w:sz w:val="24"/>
                <w:szCs w:val="24"/>
              </w:rPr>
            </w:pPr>
            <w:r w:rsidRPr="00BB0BA5">
              <w:rPr>
                <w:rFonts w:eastAsiaTheme="minorHAnsi"/>
                <w:sz w:val="24"/>
                <w:szCs w:val="24"/>
                <w:lang w:eastAsia="en-US"/>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522" w:type="dxa"/>
            <w:vAlign w:val="bottom"/>
          </w:tcPr>
          <w:p w14:paraId="2C399AFD" w14:textId="2F6F42A7" w:rsidR="00CD299C" w:rsidRPr="00BB0BA5" w:rsidRDefault="00225A19" w:rsidP="00420BE0">
            <w:pPr>
              <w:jc w:val="right"/>
              <w:rPr>
                <w:sz w:val="24"/>
                <w:szCs w:val="24"/>
              </w:rPr>
            </w:pPr>
            <w:r w:rsidRPr="00BB0BA5">
              <w:rPr>
                <w:sz w:val="24"/>
                <w:szCs w:val="24"/>
              </w:rPr>
              <w:t>70 400,00</w:t>
            </w:r>
          </w:p>
        </w:tc>
      </w:tr>
      <w:tr w:rsidR="00CD299C" w:rsidRPr="00BB0BA5" w14:paraId="6D909AF3" w14:textId="77777777" w:rsidTr="007A7909">
        <w:trPr>
          <w:cantSplit/>
          <w:trHeight w:val="14"/>
        </w:trPr>
        <w:tc>
          <w:tcPr>
            <w:tcW w:w="2694" w:type="dxa"/>
          </w:tcPr>
          <w:p w14:paraId="2AFF9DDB" w14:textId="77777777" w:rsidR="00CD299C" w:rsidRPr="00BB0BA5" w:rsidRDefault="00CD299C" w:rsidP="00F66A9D">
            <w:pPr>
              <w:jc w:val="center"/>
              <w:rPr>
                <w:sz w:val="24"/>
                <w:szCs w:val="24"/>
              </w:rPr>
            </w:pPr>
            <w:r w:rsidRPr="00BB0BA5">
              <w:rPr>
                <w:sz w:val="24"/>
                <w:szCs w:val="24"/>
              </w:rPr>
              <w:t>2 02 35127 00 0000 150</w:t>
            </w:r>
          </w:p>
        </w:tc>
        <w:tc>
          <w:tcPr>
            <w:tcW w:w="4990" w:type="dxa"/>
          </w:tcPr>
          <w:p w14:paraId="2B57A138" w14:textId="6BE1A230" w:rsidR="00CD299C" w:rsidRPr="00BB0BA5" w:rsidRDefault="00690679" w:rsidP="00690679">
            <w:pPr>
              <w:autoSpaceDE w:val="0"/>
              <w:autoSpaceDN w:val="0"/>
              <w:adjustRightInd w:val="0"/>
              <w:jc w:val="both"/>
              <w:rPr>
                <w:sz w:val="24"/>
                <w:szCs w:val="24"/>
              </w:rPr>
            </w:pPr>
            <w:r w:rsidRPr="00BB0BA5">
              <w:rPr>
                <w:rFonts w:eastAsiaTheme="minorHAnsi"/>
                <w:sz w:val="24"/>
                <w:szCs w:val="24"/>
                <w:lang w:eastAsia="en-US"/>
              </w:rPr>
              <w:t>Субвенции бюджетам на 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2522" w:type="dxa"/>
            <w:vAlign w:val="bottom"/>
          </w:tcPr>
          <w:p w14:paraId="5BD09FD5" w14:textId="4E987284" w:rsidR="00CD299C" w:rsidRPr="00BB0BA5" w:rsidRDefault="00E1547A" w:rsidP="00F66A9D">
            <w:pPr>
              <w:jc w:val="right"/>
              <w:rPr>
                <w:sz w:val="24"/>
                <w:szCs w:val="24"/>
              </w:rPr>
            </w:pPr>
            <w:r w:rsidRPr="00BB0BA5">
              <w:rPr>
                <w:sz w:val="24"/>
                <w:szCs w:val="24"/>
              </w:rPr>
              <w:t>3 000 000,00</w:t>
            </w:r>
          </w:p>
        </w:tc>
      </w:tr>
      <w:tr w:rsidR="00CD299C" w:rsidRPr="00BB0BA5" w14:paraId="16345ED1" w14:textId="77777777" w:rsidTr="007A7909">
        <w:trPr>
          <w:cantSplit/>
          <w:trHeight w:val="14"/>
        </w:trPr>
        <w:tc>
          <w:tcPr>
            <w:tcW w:w="2694" w:type="dxa"/>
          </w:tcPr>
          <w:p w14:paraId="5F953DAF" w14:textId="77777777" w:rsidR="00CD299C" w:rsidRPr="00BB0BA5" w:rsidRDefault="00CD299C" w:rsidP="00F66A9D">
            <w:pPr>
              <w:jc w:val="center"/>
              <w:rPr>
                <w:sz w:val="24"/>
                <w:szCs w:val="24"/>
              </w:rPr>
            </w:pPr>
            <w:r w:rsidRPr="00BB0BA5">
              <w:rPr>
                <w:sz w:val="24"/>
                <w:szCs w:val="24"/>
              </w:rPr>
              <w:t>2 02 35127 02 0000 150</w:t>
            </w:r>
          </w:p>
        </w:tc>
        <w:tc>
          <w:tcPr>
            <w:tcW w:w="4990" w:type="dxa"/>
          </w:tcPr>
          <w:p w14:paraId="7B6C4181" w14:textId="5DB8C16F" w:rsidR="00CD299C" w:rsidRPr="00BB0BA5" w:rsidRDefault="00690679" w:rsidP="00690679">
            <w:pPr>
              <w:autoSpaceDE w:val="0"/>
              <w:autoSpaceDN w:val="0"/>
              <w:adjustRightInd w:val="0"/>
              <w:jc w:val="both"/>
              <w:rPr>
                <w:sz w:val="24"/>
                <w:szCs w:val="24"/>
              </w:rPr>
            </w:pPr>
            <w:r w:rsidRPr="00BB0BA5">
              <w:rPr>
                <w:rFonts w:eastAsiaTheme="minorHAnsi"/>
                <w:sz w:val="24"/>
                <w:szCs w:val="24"/>
                <w:lang w:eastAsia="en-US"/>
              </w:rPr>
              <w:t>Субвенции бюджетам субъектов Российской Федерации на 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2522" w:type="dxa"/>
            <w:vAlign w:val="bottom"/>
          </w:tcPr>
          <w:p w14:paraId="0319F764" w14:textId="1D48C21C" w:rsidR="00CD299C" w:rsidRPr="00BB0BA5" w:rsidRDefault="00E1547A" w:rsidP="00F66A9D">
            <w:pPr>
              <w:jc w:val="right"/>
              <w:rPr>
                <w:sz w:val="24"/>
                <w:szCs w:val="24"/>
              </w:rPr>
            </w:pPr>
            <w:r w:rsidRPr="00BB0BA5">
              <w:rPr>
                <w:sz w:val="24"/>
                <w:szCs w:val="24"/>
              </w:rPr>
              <w:t>3 000 000,00</w:t>
            </w:r>
          </w:p>
        </w:tc>
      </w:tr>
      <w:tr w:rsidR="00CD299C" w:rsidRPr="00BB0BA5" w14:paraId="02C2C447" w14:textId="77777777" w:rsidTr="007A7909">
        <w:trPr>
          <w:cantSplit/>
          <w:trHeight w:val="14"/>
        </w:trPr>
        <w:tc>
          <w:tcPr>
            <w:tcW w:w="2694" w:type="dxa"/>
          </w:tcPr>
          <w:p w14:paraId="72264733" w14:textId="77777777" w:rsidR="00CD299C" w:rsidRPr="00BB0BA5" w:rsidRDefault="00CD299C" w:rsidP="00F66A9D">
            <w:pPr>
              <w:jc w:val="center"/>
              <w:rPr>
                <w:sz w:val="24"/>
                <w:szCs w:val="24"/>
              </w:rPr>
            </w:pPr>
            <w:r w:rsidRPr="00BB0BA5">
              <w:rPr>
                <w:sz w:val="24"/>
                <w:szCs w:val="24"/>
              </w:rPr>
              <w:t>2 02 35128 02 0000 150</w:t>
            </w:r>
          </w:p>
        </w:tc>
        <w:tc>
          <w:tcPr>
            <w:tcW w:w="4990" w:type="dxa"/>
          </w:tcPr>
          <w:p w14:paraId="4186671D" w14:textId="1CF076D2" w:rsidR="00CD299C" w:rsidRPr="00BB0BA5" w:rsidRDefault="00CD299C" w:rsidP="00037C96">
            <w:pPr>
              <w:autoSpaceDE w:val="0"/>
              <w:autoSpaceDN w:val="0"/>
              <w:adjustRightInd w:val="0"/>
              <w:jc w:val="both"/>
              <w:rPr>
                <w:sz w:val="24"/>
                <w:szCs w:val="24"/>
              </w:rPr>
            </w:pPr>
            <w:r w:rsidRPr="00BB0BA5">
              <w:rPr>
                <w:sz w:val="24"/>
                <w:szCs w:val="24"/>
              </w:rPr>
              <w:t>Субвенции бюджетам субъектов Российской Федерации на осуществление отдельных полномочий в области водных отношений</w:t>
            </w:r>
          </w:p>
        </w:tc>
        <w:tc>
          <w:tcPr>
            <w:tcW w:w="2522" w:type="dxa"/>
            <w:vAlign w:val="bottom"/>
          </w:tcPr>
          <w:p w14:paraId="5C2E997A" w14:textId="54E5D4B6" w:rsidR="00CD299C" w:rsidRPr="00BB0BA5" w:rsidRDefault="00225A19" w:rsidP="00F66A9D">
            <w:pPr>
              <w:jc w:val="right"/>
              <w:rPr>
                <w:sz w:val="24"/>
                <w:szCs w:val="24"/>
              </w:rPr>
            </w:pPr>
            <w:r w:rsidRPr="00BB0BA5">
              <w:rPr>
                <w:sz w:val="24"/>
                <w:szCs w:val="24"/>
              </w:rPr>
              <w:t>3 713 200,00</w:t>
            </w:r>
          </w:p>
        </w:tc>
      </w:tr>
      <w:tr w:rsidR="00CD299C" w:rsidRPr="00BB0BA5" w14:paraId="18657021" w14:textId="77777777" w:rsidTr="007A7909">
        <w:trPr>
          <w:cantSplit/>
          <w:trHeight w:val="14"/>
        </w:trPr>
        <w:tc>
          <w:tcPr>
            <w:tcW w:w="2694" w:type="dxa"/>
          </w:tcPr>
          <w:p w14:paraId="293CBF6B" w14:textId="77777777" w:rsidR="00CD299C" w:rsidRPr="00BB0BA5" w:rsidRDefault="00CD299C" w:rsidP="00F66A9D">
            <w:pPr>
              <w:jc w:val="center"/>
              <w:rPr>
                <w:sz w:val="24"/>
                <w:szCs w:val="24"/>
              </w:rPr>
            </w:pPr>
            <w:r w:rsidRPr="00BB0BA5">
              <w:rPr>
                <w:sz w:val="24"/>
                <w:szCs w:val="24"/>
              </w:rPr>
              <w:t>2 02 35135 00 0000 150</w:t>
            </w:r>
          </w:p>
        </w:tc>
        <w:tc>
          <w:tcPr>
            <w:tcW w:w="4990" w:type="dxa"/>
          </w:tcPr>
          <w:p w14:paraId="1A883873" w14:textId="49143DBD" w:rsidR="00CD299C" w:rsidRPr="00BB0BA5" w:rsidRDefault="00CD299C" w:rsidP="00037C96">
            <w:pPr>
              <w:autoSpaceDE w:val="0"/>
              <w:autoSpaceDN w:val="0"/>
              <w:adjustRightInd w:val="0"/>
              <w:jc w:val="both"/>
              <w:rPr>
                <w:sz w:val="24"/>
                <w:szCs w:val="24"/>
              </w:rPr>
            </w:pPr>
            <w:r w:rsidRPr="00BB0BA5">
              <w:rPr>
                <w:sz w:val="24"/>
                <w:szCs w:val="24"/>
              </w:rPr>
              <w:t>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w:t>
            </w:r>
            <w:r w:rsidR="00037C96" w:rsidRPr="00BB0BA5">
              <w:rPr>
                <w:sz w:val="24"/>
                <w:szCs w:val="24"/>
              </w:rPr>
              <w:t> </w:t>
            </w:r>
            <w:r w:rsidRPr="00BB0BA5">
              <w:rPr>
                <w:sz w:val="24"/>
                <w:szCs w:val="24"/>
              </w:rPr>
              <w:t>5-ФЗ «О ветеранах»</w:t>
            </w:r>
          </w:p>
        </w:tc>
        <w:tc>
          <w:tcPr>
            <w:tcW w:w="2522" w:type="dxa"/>
            <w:vAlign w:val="bottom"/>
          </w:tcPr>
          <w:p w14:paraId="76EA5FAD" w14:textId="374FEABA" w:rsidR="00CD299C" w:rsidRPr="00BB0BA5" w:rsidRDefault="00225A19" w:rsidP="00F66A9D">
            <w:pPr>
              <w:jc w:val="right"/>
              <w:rPr>
                <w:sz w:val="24"/>
                <w:szCs w:val="24"/>
              </w:rPr>
            </w:pPr>
            <w:r w:rsidRPr="00BB0BA5">
              <w:rPr>
                <w:sz w:val="24"/>
                <w:szCs w:val="24"/>
              </w:rPr>
              <w:t>2 234 800,00</w:t>
            </w:r>
          </w:p>
        </w:tc>
      </w:tr>
      <w:tr w:rsidR="00CD299C" w:rsidRPr="00BB0BA5" w14:paraId="21FADBAF" w14:textId="77777777" w:rsidTr="007A7909">
        <w:trPr>
          <w:cantSplit/>
          <w:trHeight w:val="14"/>
        </w:trPr>
        <w:tc>
          <w:tcPr>
            <w:tcW w:w="2694" w:type="dxa"/>
          </w:tcPr>
          <w:p w14:paraId="068B5445" w14:textId="77777777" w:rsidR="00CD299C" w:rsidRPr="00BB0BA5" w:rsidRDefault="00CD299C" w:rsidP="00F66A9D">
            <w:pPr>
              <w:jc w:val="center"/>
              <w:rPr>
                <w:sz w:val="24"/>
                <w:szCs w:val="24"/>
              </w:rPr>
            </w:pPr>
            <w:r w:rsidRPr="00BB0BA5">
              <w:rPr>
                <w:sz w:val="24"/>
                <w:szCs w:val="24"/>
              </w:rPr>
              <w:t>2 02 35135 02 0000 150</w:t>
            </w:r>
          </w:p>
        </w:tc>
        <w:tc>
          <w:tcPr>
            <w:tcW w:w="4990" w:type="dxa"/>
          </w:tcPr>
          <w:p w14:paraId="2A2C89F9" w14:textId="6BF410E0" w:rsidR="00CD299C" w:rsidRPr="00BB0BA5" w:rsidRDefault="00CD299C" w:rsidP="00037C96">
            <w:pPr>
              <w:autoSpaceDE w:val="0"/>
              <w:autoSpaceDN w:val="0"/>
              <w:adjustRightInd w:val="0"/>
              <w:jc w:val="both"/>
              <w:rPr>
                <w:sz w:val="24"/>
                <w:szCs w:val="24"/>
              </w:rPr>
            </w:pPr>
            <w:r w:rsidRPr="00BB0BA5">
              <w:rPr>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w:t>
            </w:r>
            <w:r w:rsidR="00037C96" w:rsidRPr="00BB0BA5">
              <w:rPr>
                <w:sz w:val="24"/>
                <w:szCs w:val="24"/>
              </w:rPr>
              <w:t> </w:t>
            </w:r>
            <w:r w:rsidRPr="00BB0BA5">
              <w:rPr>
                <w:sz w:val="24"/>
                <w:szCs w:val="24"/>
              </w:rPr>
              <w:t>5-ФЗ «О ветеранах»</w:t>
            </w:r>
          </w:p>
        </w:tc>
        <w:tc>
          <w:tcPr>
            <w:tcW w:w="2522" w:type="dxa"/>
            <w:vAlign w:val="bottom"/>
          </w:tcPr>
          <w:p w14:paraId="09B5E40F" w14:textId="1AB07D58" w:rsidR="00CD299C" w:rsidRPr="00BB0BA5" w:rsidRDefault="00225A19" w:rsidP="00225A19">
            <w:pPr>
              <w:jc w:val="right"/>
              <w:rPr>
                <w:sz w:val="24"/>
                <w:szCs w:val="24"/>
              </w:rPr>
            </w:pPr>
            <w:r w:rsidRPr="00BB0BA5">
              <w:rPr>
                <w:sz w:val="24"/>
                <w:szCs w:val="24"/>
              </w:rPr>
              <w:t>2 234 800,00</w:t>
            </w:r>
          </w:p>
        </w:tc>
      </w:tr>
      <w:tr w:rsidR="00CD299C" w:rsidRPr="00BB0BA5" w14:paraId="7C431A65" w14:textId="77777777" w:rsidTr="007A7909">
        <w:trPr>
          <w:cantSplit/>
          <w:trHeight w:val="14"/>
        </w:trPr>
        <w:tc>
          <w:tcPr>
            <w:tcW w:w="2694" w:type="dxa"/>
          </w:tcPr>
          <w:p w14:paraId="2FCA7FF3" w14:textId="77777777" w:rsidR="00CD299C" w:rsidRPr="00BB0BA5" w:rsidRDefault="00CD299C" w:rsidP="00F66A9D">
            <w:pPr>
              <w:jc w:val="center"/>
              <w:rPr>
                <w:sz w:val="24"/>
                <w:szCs w:val="24"/>
              </w:rPr>
            </w:pPr>
            <w:r w:rsidRPr="00BB0BA5">
              <w:rPr>
                <w:sz w:val="24"/>
                <w:szCs w:val="24"/>
              </w:rPr>
              <w:t>2 02 35176 00 0000 150</w:t>
            </w:r>
          </w:p>
        </w:tc>
        <w:tc>
          <w:tcPr>
            <w:tcW w:w="4990" w:type="dxa"/>
          </w:tcPr>
          <w:p w14:paraId="069B49AC" w14:textId="319D5BD7" w:rsidR="00CD299C" w:rsidRPr="00BB0BA5" w:rsidRDefault="00CD299C" w:rsidP="00F66A9D">
            <w:pPr>
              <w:autoSpaceDE w:val="0"/>
              <w:autoSpaceDN w:val="0"/>
              <w:adjustRightInd w:val="0"/>
              <w:jc w:val="both"/>
              <w:rPr>
                <w:sz w:val="24"/>
                <w:szCs w:val="24"/>
              </w:rPr>
            </w:pPr>
            <w:r w:rsidRPr="00BB0BA5">
              <w:rPr>
                <w:sz w:val="24"/>
                <w:szCs w:val="24"/>
              </w:rPr>
              <w:t>Субвенции бюджетам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2522" w:type="dxa"/>
            <w:vAlign w:val="bottom"/>
          </w:tcPr>
          <w:p w14:paraId="0E660E66" w14:textId="1AF586EB" w:rsidR="00CD299C" w:rsidRPr="00BB0BA5" w:rsidRDefault="00225A19" w:rsidP="00F66A9D">
            <w:pPr>
              <w:jc w:val="right"/>
              <w:rPr>
                <w:sz w:val="24"/>
                <w:szCs w:val="24"/>
              </w:rPr>
            </w:pPr>
            <w:r w:rsidRPr="00BB0BA5">
              <w:rPr>
                <w:sz w:val="24"/>
                <w:szCs w:val="24"/>
              </w:rPr>
              <w:t>13 986 000,00</w:t>
            </w:r>
          </w:p>
        </w:tc>
      </w:tr>
      <w:tr w:rsidR="00CD299C" w:rsidRPr="00BB0BA5" w14:paraId="0AC9E75E" w14:textId="77777777" w:rsidTr="007A7909">
        <w:trPr>
          <w:cantSplit/>
          <w:trHeight w:val="14"/>
        </w:trPr>
        <w:tc>
          <w:tcPr>
            <w:tcW w:w="2694" w:type="dxa"/>
          </w:tcPr>
          <w:p w14:paraId="35588F80" w14:textId="77777777" w:rsidR="00CD299C" w:rsidRPr="00BB0BA5" w:rsidRDefault="00CD299C" w:rsidP="00F66A9D">
            <w:pPr>
              <w:jc w:val="center"/>
              <w:rPr>
                <w:sz w:val="24"/>
                <w:szCs w:val="24"/>
              </w:rPr>
            </w:pPr>
            <w:r w:rsidRPr="00BB0BA5">
              <w:rPr>
                <w:sz w:val="24"/>
                <w:szCs w:val="24"/>
              </w:rPr>
              <w:lastRenderedPageBreak/>
              <w:t>2 02 35176 02 0000 150</w:t>
            </w:r>
          </w:p>
        </w:tc>
        <w:tc>
          <w:tcPr>
            <w:tcW w:w="4990" w:type="dxa"/>
          </w:tcPr>
          <w:p w14:paraId="2185F040" w14:textId="3075B9BA" w:rsidR="00CD299C" w:rsidRPr="00BB0BA5" w:rsidRDefault="00CD299C" w:rsidP="00F66A9D">
            <w:pPr>
              <w:autoSpaceDE w:val="0"/>
              <w:autoSpaceDN w:val="0"/>
              <w:adjustRightInd w:val="0"/>
              <w:jc w:val="both"/>
              <w:rPr>
                <w:sz w:val="24"/>
                <w:szCs w:val="24"/>
              </w:rPr>
            </w:pPr>
            <w:r w:rsidRPr="00BB0BA5">
              <w:rPr>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2522" w:type="dxa"/>
            <w:vAlign w:val="bottom"/>
          </w:tcPr>
          <w:p w14:paraId="2A5E9D6B" w14:textId="699BD1A9" w:rsidR="00CD299C" w:rsidRPr="00BB0BA5" w:rsidRDefault="00225A19" w:rsidP="00037C96">
            <w:pPr>
              <w:jc w:val="right"/>
              <w:rPr>
                <w:sz w:val="24"/>
                <w:szCs w:val="24"/>
              </w:rPr>
            </w:pPr>
            <w:r w:rsidRPr="00BB0BA5">
              <w:rPr>
                <w:sz w:val="24"/>
                <w:szCs w:val="24"/>
              </w:rPr>
              <w:t>13 986 000,00</w:t>
            </w:r>
          </w:p>
        </w:tc>
      </w:tr>
      <w:tr w:rsidR="00CD299C" w:rsidRPr="00BB0BA5" w14:paraId="55BE7458" w14:textId="77777777" w:rsidTr="007A7909">
        <w:trPr>
          <w:cantSplit/>
          <w:trHeight w:val="14"/>
        </w:trPr>
        <w:tc>
          <w:tcPr>
            <w:tcW w:w="2694" w:type="dxa"/>
          </w:tcPr>
          <w:p w14:paraId="2D515BD7" w14:textId="77777777" w:rsidR="00CD299C" w:rsidRPr="00BB0BA5" w:rsidRDefault="00CD299C" w:rsidP="00F66A9D">
            <w:pPr>
              <w:jc w:val="center"/>
              <w:rPr>
                <w:sz w:val="24"/>
                <w:szCs w:val="24"/>
              </w:rPr>
            </w:pPr>
            <w:r w:rsidRPr="00BB0BA5">
              <w:rPr>
                <w:sz w:val="24"/>
                <w:szCs w:val="24"/>
              </w:rPr>
              <w:t>2 02 35250 00 0000 150</w:t>
            </w:r>
          </w:p>
        </w:tc>
        <w:tc>
          <w:tcPr>
            <w:tcW w:w="4990" w:type="dxa"/>
          </w:tcPr>
          <w:p w14:paraId="253D139C" w14:textId="77777777" w:rsidR="00CD299C" w:rsidRPr="00BB0BA5" w:rsidRDefault="00CD299C" w:rsidP="00F66A9D">
            <w:pPr>
              <w:autoSpaceDE w:val="0"/>
              <w:autoSpaceDN w:val="0"/>
              <w:adjustRightInd w:val="0"/>
              <w:jc w:val="both"/>
              <w:rPr>
                <w:sz w:val="24"/>
                <w:szCs w:val="24"/>
              </w:rPr>
            </w:pPr>
            <w:r w:rsidRPr="00BB0BA5">
              <w:rPr>
                <w:sz w:val="24"/>
                <w:szCs w:val="24"/>
              </w:rPr>
              <w:t>Субвенции бюджетам на оплату жилищно-коммунальных услуг отдельным категориям граждан</w:t>
            </w:r>
          </w:p>
        </w:tc>
        <w:tc>
          <w:tcPr>
            <w:tcW w:w="2522" w:type="dxa"/>
            <w:vAlign w:val="bottom"/>
          </w:tcPr>
          <w:p w14:paraId="33260C9B" w14:textId="0C7F0C38" w:rsidR="00CD299C" w:rsidRPr="00BB0BA5" w:rsidRDefault="0029779E" w:rsidP="00F66A9D">
            <w:pPr>
              <w:jc w:val="right"/>
              <w:rPr>
                <w:sz w:val="24"/>
                <w:szCs w:val="24"/>
              </w:rPr>
            </w:pPr>
            <w:r w:rsidRPr="00BB0BA5">
              <w:rPr>
                <w:sz w:val="24"/>
                <w:szCs w:val="24"/>
              </w:rPr>
              <w:t>484 739 800,00</w:t>
            </w:r>
          </w:p>
        </w:tc>
      </w:tr>
      <w:tr w:rsidR="00CD299C" w:rsidRPr="00BB0BA5" w14:paraId="5ADC4462" w14:textId="77777777" w:rsidTr="007A7909">
        <w:trPr>
          <w:cantSplit/>
          <w:trHeight w:val="14"/>
        </w:trPr>
        <w:tc>
          <w:tcPr>
            <w:tcW w:w="2694" w:type="dxa"/>
          </w:tcPr>
          <w:p w14:paraId="06822C3D" w14:textId="77777777" w:rsidR="00CD299C" w:rsidRPr="00BB0BA5" w:rsidRDefault="00CD299C" w:rsidP="00F66A9D">
            <w:pPr>
              <w:jc w:val="center"/>
              <w:rPr>
                <w:sz w:val="24"/>
                <w:szCs w:val="24"/>
              </w:rPr>
            </w:pPr>
            <w:r w:rsidRPr="00BB0BA5">
              <w:rPr>
                <w:sz w:val="24"/>
                <w:szCs w:val="24"/>
              </w:rPr>
              <w:t>2 02 35250 02 0000 150</w:t>
            </w:r>
          </w:p>
        </w:tc>
        <w:tc>
          <w:tcPr>
            <w:tcW w:w="4990" w:type="dxa"/>
          </w:tcPr>
          <w:p w14:paraId="4AE7D296" w14:textId="77777777" w:rsidR="00CD299C" w:rsidRPr="00BB0BA5" w:rsidRDefault="00CD299C" w:rsidP="00F66A9D">
            <w:pPr>
              <w:autoSpaceDE w:val="0"/>
              <w:autoSpaceDN w:val="0"/>
              <w:adjustRightInd w:val="0"/>
              <w:jc w:val="both"/>
              <w:rPr>
                <w:sz w:val="24"/>
                <w:szCs w:val="24"/>
              </w:rPr>
            </w:pPr>
            <w:r w:rsidRPr="00BB0BA5">
              <w:rPr>
                <w:sz w:val="24"/>
                <w:szCs w:val="24"/>
              </w:rPr>
              <w:t>Субвенции бюджетам субъектов Российской Федерации на оплату жилищно-коммунальных услуг отдельным категориям граждан</w:t>
            </w:r>
          </w:p>
        </w:tc>
        <w:tc>
          <w:tcPr>
            <w:tcW w:w="2522" w:type="dxa"/>
            <w:vAlign w:val="bottom"/>
          </w:tcPr>
          <w:p w14:paraId="3A86A7B3" w14:textId="3931F982" w:rsidR="00CD299C" w:rsidRPr="00BB0BA5" w:rsidRDefault="0029779E" w:rsidP="00F66A9D">
            <w:pPr>
              <w:jc w:val="right"/>
              <w:rPr>
                <w:sz w:val="24"/>
                <w:szCs w:val="24"/>
              </w:rPr>
            </w:pPr>
            <w:r w:rsidRPr="00BB0BA5">
              <w:rPr>
                <w:sz w:val="24"/>
                <w:szCs w:val="24"/>
              </w:rPr>
              <w:t>484 739 800,00</w:t>
            </w:r>
          </w:p>
        </w:tc>
      </w:tr>
      <w:tr w:rsidR="00CD299C" w:rsidRPr="00BB0BA5" w14:paraId="74F7A100" w14:textId="77777777" w:rsidTr="007A7909">
        <w:trPr>
          <w:cantSplit/>
          <w:trHeight w:val="14"/>
        </w:trPr>
        <w:tc>
          <w:tcPr>
            <w:tcW w:w="2694" w:type="dxa"/>
          </w:tcPr>
          <w:p w14:paraId="4F3852F2" w14:textId="77777777" w:rsidR="00CD299C" w:rsidRPr="00BB0BA5" w:rsidRDefault="00CD299C" w:rsidP="00F66A9D">
            <w:pPr>
              <w:jc w:val="center"/>
              <w:rPr>
                <w:sz w:val="24"/>
                <w:szCs w:val="24"/>
              </w:rPr>
            </w:pPr>
            <w:r w:rsidRPr="00BB0BA5">
              <w:rPr>
                <w:sz w:val="24"/>
                <w:szCs w:val="24"/>
              </w:rPr>
              <w:t>2 02 35290 02 0000 150</w:t>
            </w:r>
          </w:p>
        </w:tc>
        <w:tc>
          <w:tcPr>
            <w:tcW w:w="4990" w:type="dxa"/>
          </w:tcPr>
          <w:p w14:paraId="3ED2E49B" w14:textId="5655CDB5" w:rsidR="00CD299C" w:rsidRPr="00BB0BA5" w:rsidRDefault="000A5379" w:rsidP="000A5379">
            <w:pPr>
              <w:autoSpaceDE w:val="0"/>
              <w:autoSpaceDN w:val="0"/>
              <w:adjustRightInd w:val="0"/>
              <w:jc w:val="both"/>
              <w:rPr>
                <w:sz w:val="24"/>
                <w:szCs w:val="24"/>
              </w:rPr>
            </w:pPr>
            <w:r w:rsidRPr="00BB0BA5">
              <w:rPr>
                <w:rFonts w:eastAsiaTheme="minorHAnsi"/>
                <w:sz w:val="24"/>
                <w:szCs w:val="24"/>
                <w:lang w:eastAsia="en-US"/>
              </w:rPr>
              <w:t>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w:t>
            </w:r>
          </w:p>
        </w:tc>
        <w:tc>
          <w:tcPr>
            <w:tcW w:w="2522" w:type="dxa"/>
            <w:vAlign w:val="bottom"/>
          </w:tcPr>
          <w:p w14:paraId="3B98EE38" w14:textId="52697556" w:rsidR="00CD299C" w:rsidRPr="00BB0BA5" w:rsidRDefault="00225A19" w:rsidP="00F66A9D">
            <w:pPr>
              <w:jc w:val="right"/>
              <w:rPr>
                <w:sz w:val="24"/>
                <w:szCs w:val="24"/>
              </w:rPr>
            </w:pPr>
            <w:r w:rsidRPr="00BB0BA5">
              <w:rPr>
                <w:sz w:val="24"/>
                <w:szCs w:val="24"/>
              </w:rPr>
              <w:t>275 245 000,00</w:t>
            </w:r>
          </w:p>
        </w:tc>
      </w:tr>
      <w:tr w:rsidR="00CD299C" w:rsidRPr="00BB0BA5" w14:paraId="0B69A92E" w14:textId="77777777" w:rsidTr="007A7909">
        <w:trPr>
          <w:cantSplit/>
          <w:trHeight w:val="14"/>
        </w:trPr>
        <w:tc>
          <w:tcPr>
            <w:tcW w:w="2694" w:type="dxa"/>
          </w:tcPr>
          <w:p w14:paraId="18202D84" w14:textId="77777777" w:rsidR="00CD299C" w:rsidRPr="00BB0BA5" w:rsidRDefault="00CD299C" w:rsidP="00F66A9D">
            <w:pPr>
              <w:jc w:val="center"/>
              <w:rPr>
                <w:sz w:val="24"/>
                <w:szCs w:val="24"/>
              </w:rPr>
            </w:pPr>
            <w:r w:rsidRPr="00BB0BA5">
              <w:rPr>
                <w:sz w:val="24"/>
                <w:szCs w:val="24"/>
              </w:rPr>
              <w:t>2 02 40000 00 0000 150</w:t>
            </w:r>
          </w:p>
        </w:tc>
        <w:tc>
          <w:tcPr>
            <w:tcW w:w="4990" w:type="dxa"/>
          </w:tcPr>
          <w:p w14:paraId="257ED1BC" w14:textId="77777777" w:rsidR="00CD299C" w:rsidRPr="00BB0BA5" w:rsidRDefault="00CD299C" w:rsidP="00F66A9D">
            <w:pPr>
              <w:autoSpaceDE w:val="0"/>
              <w:autoSpaceDN w:val="0"/>
              <w:adjustRightInd w:val="0"/>
              <w:jc w:val="both"/>
              <w:rPr>
                <w:sz w:val="24"/>
                <w:szCs w:val="24"/>
                <w:lang w:eastAsia="en-US"/>
              </w:rPr>
            </w:pPr>
            <w:r w:rsidRPr="00BB0BA5">
              <w:rPr>
                <w:sz w:val="24"/>
                <w:szCs w:val="24"/>
                <w:lang w:eastAsia="en-US"/>
              </w:rPr>
              <w:t>Иные межбюджетные трансферты</w:t>
            </w:r>
          </w:p>
        </w:tc>
        <w:tc>
          <w:tcPr>
            <w:tcW w:w="2522" w:type="dxa"/>
            <w:vAlign w:val="bottom"/>
          </w:tcPr>
          <w:p w14:paraId="0D40D64B" w14:textId="2B99B121" w:rsidR="00CD299C" w:rsidRPr="00BB0BA5" w:rsidRDefault="004F55C5" w:rsidP="00F66A9D">
            <w:pPr>
              <w:jc w:val="right"/>
              <w:rPr>
                <w:sz w:val="24"/>
                <w:szCs w:val="24"/>
              </w:rPr>
            </w:pPr>
            <w:r w:rsidRPr="00BB0BA5">
              <w:rPr>
                <w:sz w:val="24"/>
                <w:szCs w:val="24"/>
              </w:rPr>
              <w:t>172 489 600,00</w:t>
            </w:r>
          </w:p>
        </w:tc>
      </w:tr>
      <w:tr w:rsidR="00CD299C" w:rsidRPr="00BB0BA5" w14:paraId="471B40EC" w14:textId="77777777" w:rsidTr="007A7909">
        <w:trPr>
          <w:cantSplit/>
          <w:trHeight w:val="14"/>
        </w:trPr>
        <w:tc>
          <w:tcPr>
            <w:tcW w:w="2694" w:type="dxa"/>
          </w:tcPr>
          <w:p w14:paraId="5BB521FB" w14:textId="77777777" w:rsidR="00CD299C" w:rsidRPr="00BB0BA5" w:rsidRDefault="00CD299C" w:rsidP="00F66A9D">
            <w:pPr>
              <w:jc w:val="center"/>
              <w:rPr>
                <w:sz w:val="24"/>
                <w:szCs w:val="24"/>
              </w:rPr>
            </w:pPr>
            <w:r w:rsidRPr="00BB0BA5">
              <w:rPr>
                <w:sz w:val="24"/>
                <w:szCs w:val="24"/>
                <w:lang w:eastAsia="en-US"/>
              </w:rPr>
              <w:t>2 02 45161 00 0000 150</w:t>
            </w:r>
          </w:p>
        </w:tc>
        <w:tc>
          <w:tcPr>
            <w:tcW w:w="4990" w:type="dxa"/>
          </w:tcPr>
          <w:p w14:paraId="4EE5822F" w14:textId="77777777" w:rsidR="00CD299C" w:rsidRPr="00BB0BA5" w:rsidRDefault="00CD299C" w:rsidP="00F66A9D">
            <w:pPr>
              <w:autoSpaceDE w:val="0"/>
              <w:autoSpaceDN w:val="0"/>
              <w:adjustRightInd w:val="0"/>
              <w:jc w:val="both"/>
              <w:rPr>
                <w:sz w:val="24"/>
                <w:szCs w:val="24"/>
                <w:lang w:eastAsia="en-US"/>
              </w:rPr>
            </w:pPr>
            <w:r w:rsidRPr="00BB0BA5">
              <w:rPr>
                <w:sz w:val="24"/>
                <w:szCs w:val="24"/>
                <w:lang w:eastAsia="en-US"/>
              </w:rPr>
              <w:t>Межбюджетные трансферты, передаваемые бюджетам на реализацию отдельных полномочий в области лекарственного обеспечения</w:t>
            </w:r>
          </w:p>
        </w:tc>
        <w:tc>
          <w:tcPr>
            <w:tcW w:w="2522" w:type="dxa"/>
            <w:vAlign w:val="bottom"/>
          </w:tcPr>
          <w:p w14:paraId="55C02368" w14:textId="36131D0F" w:rsidR="00CD299C" w:rsidRPr="00BB0BA5" w:rsidRDefault="00CD299C" w:rsidP="00F66A9D">
            <w:pPr>
              <w:jc w:val="right"/>
              <w:rPr>
                <w:sz w:val="24"/>
                <w:szCs w:val="24"/>
              </w:rPr>
            </w:pPr>
            <w:r w:rsidRPr="00BB0BA5">
              <w:rPr>
                <w:sz w:val="24"/>
                <w:szCs w:val="24"/>
              </w:rPr>
              <w:t>72 489 600,00</w:t>
            </w:r>
          </w:p>
        </w:tc>
      </w:tr>
      <w:tr w:rsidR="00CD299C" w:rsidRPr="00BB0BA5" w14:paraId="3BF01A06" w14:textId="77777777" w:rsidTr="007A7909">
        <w:trPr>
          <w:cantSplit/>
          <w:trHeight w:val="14"/>
        </w:trPr>
        <w:tc>
          <w:tcPr>
            <w:tcW w:w="2694" w:type="dxa"/>
          </w:tcPr>
          <w:p w14:paraId="7B966609" w14:textId="77777777" w:rsidR="00CD299C" w:rsidRPr="00BB0BA5" w:rsidRDefault="00CD299C" w:rsidP="00F66A9D">
            <w:pPr>
              <w:jc w:val="center"/>
              <w:rPr>
                <w:sz w:val="24"/>
                <w:szCs w:val="24"/>
              </w:rPr>
            </w:pPr>
            <w:r w:rsidRPr="00BB0BA5">
              <w:rPr>
                <w:sz w:val="24"/>
                <w:szCs w:val="24"/>
                <w:lang w:eastAsia="en-US"/>
              </w:rPr>
              <w:t>2 02 45161 02 0000 150</w:t>
            </w:r>
          </w:p>
        </w:tc>
        <w:tc>
          <w:tcPr>
            <w:tcW w:w="4990" w:type="dxa"/>
          </w:tcPr>
          <w:p w14:paraId="53D57256" w14:textId="77777777" w:rsidR="00CD299C" w:rsidRPr="00BB0BA5" w:rsidRDefault="00CD299C" w:rsidP="00F66A9D">
            <w:pPr>
              <w:autoSpaceDE w:val="0"/>
              <w:autoSpaceDN w:val="0"/>
              <w:adjustRightInd w:val="0"/>
              <w:jc w:val="both"/>
              <w:rPr>
                <w:sz w:val="24"/>
                <w:szCs w:val="24"/>
                <w:lang w:eastAsia="en-US"/>
              </w:rPr>
            </w:pPr>
            <w:r w:rsidRPr="00BB0BA5">
              <w:rPr>
                <w:sz w:val="24"/>
                <w:szCs w:val="24"/>
                <w:lang w:eastAsia="en-US"/>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2522" w:type="dxa"/>
            <w:vAlign w:val="bottom"/>
          </w:tcPr>
          <w:p w14:paraId="3E902BE1" w14:textId="059CAE7A" w:rsidR="00CD299C" w:rsidRPr="00BB0BA5" w:rsidRDefault="000C5768" w:rsidP="00F66A9D">
            <w:pPr>
              <w:jc w:val="right"/>
              <w:rPr>
                <w:sz w:val="24"/>
                <w:szCs w:val="24"/>
              </w:rPr>
            </w:pPr>
            <w:r w:rsidRPr="00BB0BA5">
              <w:rPr>
                <w:sz w:val="24"/>
                <w:szCs w:val="24"/>
              </w:rPr>
              <w:t>72 489 600,00</w:t>
            </w:r>
          </w:p>
        </w:tc>
      </w:tr>
      <w:tr w:rsidR="00CD299C" w:rsidRPr="00BB0BA5" w14:paraId="5A0ADF8C" w14:textId="77777777" w:rsidTr="007A7909">
        <w:trPr>
          <w:cantSplit/>
          <w:trHeight w:val="14"/>
        </w:trPr>
        <w:tc>
          <w:tcPr>
            <w:tcW w:w="2694" w:type="dxa"/>
          </w:tcPr>
          <w:p w14:paraId="0F6E531A" w14:textId="77777777" w:rsidR="00CD299C" w:rsidRPr="00BB0BA5" w:rsidRDefault="00CD299C" w:rsidP="00F66A9D">
            <w:pPr>
              <w:jc w:val="center"/>
              <w:rPr>
                <w:sz w:val="24"/>
                <w:szCs w:val="24"/>
              </w:rPr>
            </w:pPr>
            <w:r w:rsidRPr="00BB0BA5">
              <w:rPr>
                <w:sz w:val="24"/>
                <w:szCs w:val="24"/>
              </w:rPr>
              <w:t>2 02 49999 00 0000 150</w:t>
            </w:r>
          </w:p>
        </w:tc>
        <w:tc>
          <w:tcPr>
            <w:tcW w:w="4990" w:type="dxa"/>
          </w:tcPr>
          <w:p w14:paraId="1676C685" w14:textId="77777777" w:rsidR="00CD299C" w:rsidRPr="00BB0BA5" w:rsidRDefault="00CD299C" w:rsidP="00F66A9D">
            <w:pPr>
              <w:autoSpaceDE w:val="0"/>
              <w:autoSpaceDN w:val="0"/>
              <w:adjustRightInd w:val="0"/>
              <w:jc w:val="both"/>
              <w:rPr>
                <w:sz w:val="24"/>
                <w:szCs w:val="24"/>
                <w:lang w:eastAsia="en-US"/>
              </w:rPr>
            </w:pPr>
            <w:r w:rsidRPr="00BB0BA5">
              <w:rPr>
                <w:sz w:val="24"/>
                <w:szCs w:val="24"/>
                <w:lang w:eastAsia="en-US"/>
              </w:rPr>
              <w:t>Прочие межбюджетные трансферты, передаваемые бюджетам</w:t>
            </w:r>
          </w:p>
        </w:tc>
        <w:tc>
          <w:tcPr>
            <w:tcW w:w="2522" w:type="dxa"/>
            <w:vAlign w:val="bottom"/>
          </w:tcPr>
          <w:p w14:paraId="65AA8706" w14:textId="63F4EF09" w:rsidR="00CD299C" w:rsidRPr="00BB0BA5" w:rsidRDefault="00CD299C" w:rsidP="00F66A9D">
            <w:pPr>
              <w:jc w:val="right"/>
              <w:rPr>
                <w:sz w:val="24"/>
                <w:szCs w:val="24"/>
              </w:rPr>
            </w:pPr>
            <w:r w:rsidRPr="00BB0BA5">
              <w:rPr>
                <w:sz w:val="24"/>
                <w:szCs w:val="24"/>
              </w:rPr>
              <w:t>100 000 000,00</w:t>
            </w:r>
          </w:p>
        </w:tc>
      </w:tr>
      <w:tr w:rsidR="00CD299C" w:rsidRPr="00BB0BA5" w14:paraId="6E1C73C1" w14:textId="77777777" w:rsidTr="007A7909">
        <w:trPr>
          <w:cantSplit/>
          <w:trHeight w:val="14"/>
        </w:trPr>
        <w:tc>
          <w:tcPr>
            <w:tcW w:w="2694" w:type="dxa"/>
          </w:tcPr>
          <w:p w14:paraId="6E2EED0D" w14:textId="77777777" w:rsidR="00CD299C" w:rsidRPr="00BB0BA5" w:rsidRDefault="00CD299C" w:rsidP="00F66A9D">
            <w:pPr>
              <w:jc w:val="center"/>
              <w:rPr>
                <w:sz w:val="24"/>
                <w:szCs w:val="24"/>
              </w:rPr>
            </w:pPr>
            <w:r w:rsidRPr="00BB0BA5">
              <w:rPr>
                <w:sz w:val="24"/>
                <w:szCs w:val="24"/>
              </w:rPr>
              <w:t>2 02 49999 02 0000 150</w:t>
            </w:r>
          </w:p>
        </w:tc>
        <w:tc>
          <w:tcPr>
            <w:tcW w:w="4990" w:type="dxa"/>
          </w:tcPr>
          <w:p w14:paraId="1948FAD8" w14:textId="77777777" w:rsidR="00CD299C" w:rsidRPr="00BB0BA5" w:rsidRDefault="00CD299C" w:rsidP="00F66A9D">
            <w:pPr>
              <w:autoSpaceDE w:val="0"/>
              <w:autoSpaceDN w:val="0"/>
              <w:adjustRightInd w:val="0"/>
              <w:jc w:val="both"/>
              <w:rPr>
                <w:sz w:val="24"/>
                <w:szCs w:val="24"/>
                <w:lang w:eastAsia="en-US"/>
              </w:rPr>
            </w:pPr>
            <w:r w:rsidRPr="00BB0BA5">
              <w:rPr>
                <w:sz w:val="24"/>
                <w:szCs w:val="24"/>
                <w:lang w:eastAsia="en-US"/>
              </w:rPr>
              <w:t>Прочие межбюджетные трансферты, передаваемые бюджетам субъектов Российской Федерации</w:t>
            </w:r>
          </w:p>
        </w:tc>
        <w:tc>
          <w:tcPr>
            <w:tcW w:w="2522" w:type="dxa"/>
            <w:vAlign w:val="bottom"/>
          </w:tcPr>
          <w:p w14:paraId="1FCBF255" w14:textId="4967E60D" w:rsidR="00CD299C" w:rsidRPr="00BB0BA5" w:rsidRDefault="00CD299C" w:rsidP="000C5768">
            <w:pPr>
              <w:jc w:val="right"/>
              <w:rPr>
                <w:sz w:val="24"/>
                <w:szCs w:val="24"/>
              </w:rPr>
            </w:pPr>
            <w:r w:rsidRPr="00BB0BA5">
              <w:rPr>
                <w:sz w:val="24"/>
                <w:szCs w:val="24"/>
              </w:rPr>
              <w:t>100</w:t>
            </w:r>
            <w:r w:rsidR="000C5768" w:rsidRPr="00BB0BA5">
              <w:rPr>
                <w:sz w:val="24"/>
                <w:szCs w:val="24"/>
              </w:rPr>
              <w:t> </w:t>
            </w:r>
            <w:r w:rsidRPr="00BB0BA5">
              <w:rPr>
                <w:sz w:val="24"/>
                <w:szCs w:val="24"/>
              </w:rPr>
              <w:t>000</w:t>
            </w:r>
            <w:r w:rsidR="000C5768" w:rsidRPr="00BB0BA5">
              <w:rPr>
                <w:sz w:val="24"/>
                <w:szCs w:val="24"/>
              </w:rPr>
              <w:t> </w:t>
            </w:r>
            <w:r w:rsidRPr="00BB0BA5">
              <w:rPr>
                <w:sz w:val="24"/>
                <w:szCs w:val="24"/>
              </w:rPr>
              <w:t>000,00</w:t>
            </w:r>
          </w:p>
        </w:tc>
      </w:tr>
      <w:tr w:rsidR="00CD299C" w:rsidRPr="00BB0BA5" w14:paraId="62175422" w14:textId="77777777" w:rsidTr="007A7909">
        <w:trPr>
          <w:cantSplit/>
          <w:trHeight w:val="14"/>
        </w:trPr>
        <w:tc>
          <w:tcPr>
            <w:tcW w:w="2694" w:type="dxa"/>
          </w:tcPr>
          <w:p w14:paraId="23851D7D" w14:textId="77777777" w:rsidR="00CD299C" w:rsidRPr="00BB0BA5" w:rsidRDefault="00CD299C" w:rsidP="00F66A9D">
            <w:pPr>
              <w:jc w:val="center"/>
              <w:rPr>
                <w:sz w:val="24"/>
                <w:szCs w:val="24"/>
              </w:rPr>
            </w:pPr>
            <w:r w:rsidRPr="00BB0BA5">
              <w:rPr>
                <w:sz w:val="24"/>
                <w:szCs w:val="24"/>
              </w:rPr>
              <w:t>2 08 00000 00 0000 000</w:t>
            </w:r>
          </w:p>
        </w:tc>
        <w:tc>
          <w:tcPr>
            <w:tcW w:w="4990" w:type="dxa"/>
          </w:tcPr>
          <w:p w14:paraId="44C91555" w14:textId="77777777" w:rsidR="00CD299C" w:rsidRPr="00BB0BA5" w:rsidRDefault="00CD299C" w:rsidP="00F66A9D">
            <w:pPr>
              <w:autoSpaceDE w:val="0"/>
              <w:autoSpaceDN w:val="0"/>
              <w:adjustRightInd w:val="0"/>
              <w:jc w:val="both"/>
              <w:rPr>
                <w:sz w:val="24"/>
                <w:szCs w:val="24"/>
              </w:rPr>
            </w:pPr>
            <w:r w:rsidRPr="00BB0BA5">
              <w:rPr>
                <w:sz w:val="24"/>
                <w:szCs w:val="24"/>
              </w:rPr>
              <w:t>ПЕРЕЧИСЛЕНИЯ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2522" w:type="dxa"/>
            <w:vAlign w:val="bottom"/>
          </w:tcPr>
          <w:p w14:paraId="71443E4F" w14:textId="0C25D975" w:rsidR="00CD299C" w:rsidRPr="00BB0BA5" w:rsidRDefault="00E127A1" w:rsidP="00F66A9D">
            <w:pPr>
              <w:jc w:val="right"/>
              <w:rPr>
                <w:sz w:val="24"/>
                <w:szCs w:val="24"/>
              </w:rPr>
            </w:pPr>
            <w:r w:rsidRPr="00BB0BA5">
              <w:rPr>
                <w:sz w:val="24"/>
                <w:szCs w:val="24"/>
              </w:rPr>
              <w:t>0,00</w:t>
            </w:r>
          </w:p>
        </w:tc>
      </w:tr>
      <w:tr w:rsidR="00CD299C" w:rsidRPr="00BB0BA5" w14:paraId="533E4A85" w14:textId="77777777" w:rsidTr="007A7909">
        <w:trPr>
          <w:cantSplit/>
          <w:trHeight w:val="14"/>
        </w:trPr>
        <w:tc>
          <w:tcPr>
            <w:tcW w:w="2694" w:type="dxa"/>
          </w:tcPr>
          <w:p w14:paraId="34038ADF" w14:textId="77777777" w:rsidR="00CD299C" w:rsidRPr="00BB0BA5" w:rsidRDefault="00CD299C" w:rsidP="00F66A9D">
            <w:pPr>
              <w:jc w:val="center"/>
              <w:rPr>
                <w:sz w:val="24"/>
                <w:szCs w:val="24"/>
              </w:rPr>
            </w:pPr>
            <w:r w:rsidRPr="00BB0BA5">
              <w:rPr>
                <w:sz w:val="24"/>
                <w:szCs w:val="24"/>
              </w:rPr>
              <w:lastRenderedPageBreak/>
              <w:t>2 08 02000 02 0000 150</w:t>
            </w:r>
          </w:p>
        </w:tc>
        <w:tc>
          <w:tcPr>
            <w:tcW w:w="4990" w:type="dxa"/>
          </w:tcPr>
          <w:p w14:paraId="06F363C8" w14:textId="77777777" w:rsidR="00CD299C" w:rsidRPr="00BB0BA5" w:rsidRDefault="00CD299C" w:rsidP="00F66A9D">
            <w:pPr>
              <w:autoSpaceDE w:val="0"/>
              <w:autoSpaceDN w:val="0"/>
              <w:adjustRightInd w:val="0"/>
              <w:jc w:val="both"/>
              <w:rPr>
                <w:sz w:val="24"/>
                <w:szCs w:val="24"/>
              </w:rPr>
            </w:pPr>
            <w:r w:rsidRPr="00BB0BA5">
              <w:rPr>
                <w:sz w:val="24"/>
                <w:szCs w:val="24"/>
              </w:rPr>
              <w:t>Перечисления из бюджетов субъектов Российской Федерации (в бюджеты субъектов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2522" w:type="dxa"/>
            <w:vAlign w:val="bottom"/>
          </w:tcPr>
          <w:p w14:paraId="4247B02B" w14:textId="23141D6B" w:rsidR="00CD299C" w:rsidRPr="00BB0BA5" w:rsidRDefault="00E127A1" w:rsidP="00F66A9D">
            <w:pPr>
              <w:jc w:val="right"/>
              <w:rPr>
                <w:sz w:val="24"/>
                <w:szCs w:val="24"/>
              </w:rPr>
            </w:pPr>
            <w:r w:rsidRPr="00BB0BA5">
              <w:rPr>
                <w:sz w:val="24"/>
                <w:szCs w:val="24"/>
              </w:rPr>
              <w:t>0,00</w:t>
            </w:r>
          </w:p>
        </w:tc>
      </w:tr>
      <w:tr w:rsidR="00CD299C" w:rsidRPr="00BB0BA5" w14:paraId="0E186D35" w14:textId="77777777" w:rsidTr="007A7909">
        <w:trPr>
          <w:cantSplit/>
          <w:trHeight w:val="14"/>
        </w:trPr>
        <w:tc>
          <w:tcPr>
            <w:tcW w:w="2694" w:type="dxa"/>
          </w:tcPr>
          <w:p w14:paraId="17BDB58C" w14:textId="77777777" w:rsidR="00CD299C" w:rsidRPr="00BB0BA5" w:rsidRDefault="00CD299C" w:rsidP="00F66A9D">
            <w:pPr>
              <w:jc w:val="center"/>
              <w:rPr>
                <w:sz w:val="24"/>
                <w:szCs w:val="24"/>
              </w:rPr>
            </w:pPr>
            <w:r w:rsidRPr="00BB0BA5">
              <w:rPr>
                <w:sz w:val="24"/>
                <w:szCs w:val="24"/>
              </w:rPr>
              <w:t>2 18 00000 00 0000 000</w:t>
            </w:r>
          </w:p>
        </w:tc>
        <w:tc>
          <w:tcPr>
            <w:tcW w:w="4990" w:type="dxa"/>
          </w:tcPr>
          <w:p w14:paraId="63EA7E8B" w14:textId="77777777" w:rsidR="00CD299C" w:rsidRPr="00BB0BA5" w:rsidRDefault="00CD299C" w:rsidP="00F66A9D">
            <w:pPr>
              <w:autoSpaceDE w:val="0"/>
              <w:autoSpaceDN w:val="0"/>
              <w:adjustRightInd w:val="0"/>
              <w:jc w:val="both"/>
              <w:rPr>
                <w:sz w:val="24"/>
                <w:szCs w:val="24"/>
              </w:rPr>
            </w:pPr>
            <w:r w:rsidRPr="00BB0BA5">
              <w:rPr>
                <w:sz w:val="24"/>
                <w:szCs w:val="24"/>
                <w:lang w:eastAsia="en-US"/>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2522" w:type="dxa"/>
            <w:vAlign w:val="bottom"/>
          </w:tcPr>
          <w:p w14:paraId="36058DA9" w14:textId="55B96963" w:rsidR="00CD299C" w:rsidRPr="00BB0BA5" w:rsidRDefault="00E127A1" w:rsidP="00F66A9D">
            <w:pPr>
              <w:jc w:val="right"/>
              <w:rPr>
                <w:sz w:val="24"/>
                <w:szCs w:val="24"/>
              </w:rPr>
            </w:pPr>
            <w:r w:rsidRPr="00BB0BA5">
              <w:rPr>
                <w:sz w:val="24"/>
                <w:szCs w:val="24"/>
              </w:rPr>
              <w:t>0,00</w:t>
            </w:r>
          </w:p>
        </w:tc>
      </w:tr>
      <w:tr w:rsidR="00CD299C" w:rsidRPr="00BB0BA5" w14:paraId="61502712" w14:textId="77777777" w:rsidTr="007A7909">
        <w:trPr>
          <w:cantSplit/>
          <w:trHeight w:val="14"/>
        </w:trPr>
        <w:tc>
          <w:tcPr>
            <w:tcW w:w="2694" w:type="dxa"/>
          </w:tcPr>
          <w:p w14:paraId="5A223171" w14:textId="77777777" w:rsidR="00CD299C" w:rsidRPr="00BB0BA5" w:rsidRDefault="00CD299C" w:rsidP="00F66A9D">
            <w:pPr>
              <w:jc w:val="center"/>
              <w:rPr>
                <w:sz w:val="24"/>
                <w:szCs w:val="24"/>
              </w:rPr>
            </w:pPr>
            <w:r w:rsidRPr="00BB0BA5">
              <w:rPr>
                <w:sz w:val="24"/>
                <w:szCs w:val="24"/>
              </w:rPr>
              <w:t>2 18 00000 00 0000 </w:t>
            </w:r>
            <w:r w:rsidRPr="00BB0BA5">
              <w:rPr>
                <w:sz w:val="24"/>
                <w:szCs w:val="24"/>
                <w:lang w:val="en-US"/>
              </w:rPr>
              <w:t>15</w:t>
            </w:r>
            <w:r w:rsidRPr="00BB0BA5">
              <w:rPr>
                <w:sz w:val="24"/>
                <w:szCs w:val="24"/>
              </w:rPr>
              <w:t>0</w:t>
            </w:r>
          </w:p>
        </w:tc>
        <w:tc>
          <w:tcPr>
            <w:tcW w:w="4990" w:type="dxa"/>
          </w:tcPr>
          <w:p w14:paraId="6CCF95D0" w14:textId="77777777" w:rsidR="00CD299C" w:rsidRPr="00BB0BA5" w:rsidRDefault="00CD299C" w:rsidP="00F66A9D">
            <w:pPr>
              <w:autoSpaceDE w:val="0"/>
              <w:autoSpaceDN w:val="0"/>
              <w:adjustRightInd w:val="0"/>
              <w:jc w:val="both"/>
              <w:rPr>
                <w:sz w:val="24"/>
                <w:szCs w:val="24"/>
                <w:lang w:eastAsia="en-US"/>
              </w:rPr>
            </w:pPr>
            <w:r w:rsidRPr="00BB0BA5">
              <w:rPr>
                <w:sz w:val="24"/>
                <w:szCs w:val="24"/>
                <w:lang w:eastAsia="en-US"/>
              </w:rP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2522" w:type="dxa"/>
            <w:vAlign w:val="bottom"/>
          </w:tcPr>
          <w:p w14:paraId="72B33DA0" w14:textId="450CDACC" w:rsidR="00CD299C" w:rsidRPr="00BB0BA5" w:rsidRDefault="00E127A1" w:rsidP="00F66A9D">
            <w:pPr>
              <w:jc w:val="right"/>
              <w:rPr>
                <w:sz w:val="24"/>
                <w:szCs w:val="24"/>
              </w:rPr>
            </w:pPr>
            <w:r w:rsidRPr="00BB0BA5">
              <w:rPr>
                <w:sz w:val="24"/>
                <w:szCs w:val="24"/>
              </w:rPr>
              <w:t>0,00</w:t>
            </w:r>
          </w:p>
        </w:tc>
      </w:tr>
      <w:tr w:rsidR="00CD299C" w:rsidRPr="00BB0BA5" w14:paraId="142E5302" w14:textId="77777777" w:rsidTr="007A7909">
        <w:trPr>
          <w:cantSplit/>
          <w:trHeight w:val="2210"/>
        </w:trPr>
        <w:tc>
          <w:tcPr>
            <w:tcW w:w="2694" w:type="dxa"/>
          </w:tcPr>
          <w:p w14:paraId="5AF7D8CB" w14:textId="77777777" w:rsidR="00CD299C" w:rsidRPr="00BB0BA5" w:rsidRDefault="00CD299C" w:rsidP="00F66A9D">
            <w:pPr>
              <w:jc w:val="center"/>
              <w:rPr>
                <w:sz w:val="24"/>
                <w:szCs w:val="24"/>
              </w:rPr>
            </w:pPr>
            <w:r w:rsidRPr="00BB0BA5">
              <w:rPr>
                <w:sz w:val="24"/>
                <w:szCs w:val="24"/>
              </w:rPr>
              <w:t>2 18 00000 02 0000 150</w:t>
            </w:r>
          </w:p>
        </w:tc>
        <w:tc>
          <w:tcPr>
            <w:tcW w:w="4990" w:type="dxa"/>
          </w:tcPr>
          <w:p w14:paraId="7144DC3A" w14:textId="77777777" w:rsidR="00CD299C" w:rsidRPr="00BB0BA5" w:rsidRDefault="00CD299C" w:rsidP="00F66A9D">
            <w:pPr>
              <w:autoSpaceDE w:val="0"/>
              <w:autoSpaceDN w:val="0"/>
              <w:adjustRightInd w:val="0"/>
              <w:jc w:val="both"/>
              <w:rPr>
                <w:sz w:val="24"/>
                <w:szCs w:val="24"/>
                <w:lang w:eastAsia="en-US"/>
              </w:rPr>
            </w:pPr>
            <w:r w:rsidRPr="00BB0BA5">
              <w:rPr>
                <w:sz w:val="24"/>
                <w:szCs w:val="24"/>
                <w:lang w:eastAsia="en-US"/>
              </w:rPr>
              <w:t>Доходы бюджетов субъектов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2522" w:type="dxa"/>
            <w:vAlign w:val="bottom"/>
          </w:tcPr>
          <w:p w14:paraId="79C1A044" w14:textId="1932AA2A" w:rsidR="00CD299C" w:rsidRPr="00BB0BA5" w:rsidRDefault="00E127A1" w:rsidP="00F66A9D">
            <w:pPr>
              <w:jc w:val="right"/>
              <w:rPr>
                <w:sz w:val="24"/>
                <w:szCs w:val="24"/>
              </w:rPr>
            </w:pPr>
            <w:r w:rsidRPr="00BB0BA5">
              <w:rPr>
                <w:sz w:val="24"/>
                <w:szCs w:val="24"/>
              </w:rPr>
              <w:t>0,00</w:t>
            </w:r>
          </w:p>
        </w:tc>
      </w:tr>
    </w:tbl>
    <w:p w14:paraId="2164C347" w14:textId="77777777" w:rsidR="009D43D4" w:rsidRDefault="009D43D4" w:rsidP="001F42A2">
      <w:pPr>
        <w:ind w:firstLine="709"/>
        <w:rPr>
          <w:sz w:val="28"/>
          <w:szCs w:val="28"/>
        </w:rPr>
      </w:pPr>
    </w:p>
    <w:sectPr w:rsidR="009D43D4" w:rsidSect="00E9209D">
      <w:headerReference w:type="default" r:id="rId10"/>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8D5085" w14:textId="77777777" w:rsidR="00C67046" w:rsidRDefault="00C67046" w:rsidP="00E9209D">
      <w:r>
        <w:separator/>
      </w:r>
    </w:p>
  </w:endnote>
  <w:endnote w:type="continuationSeparator" w:id="0">
    <w:p w14:paraId="77B86A58" w14:textId="77777777" w:rsidR="00C67046" w:rsidRDefault="00C67046"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711E17" w14:textId="77777777" w:rsidR="00C67046" w:rsidRDefault="00C67046" w:rsidP="00E9209D">
      <w:r>
        <w:separator/>
      </w:r>
    </w:p>
  </w:footnote>
  <w:footnote w:type="continuationSeparator" w:id="0">
    <w:p w14:paraId="7D81DB3F" w14:textId="77777777" w:rsidR="00C67046" w:rsidRDefault="00C67046"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2688602"/>
      <w:docPartObj>
        <w:docPartGallery w:val="Page Numbers (Top of Page)"/>
        <w:docPartUnique/>
      </w:docPartObj>
    </w:sdtPr>
    <w:sdtContent>
      <w:p w14:paraId="4FBD6269" w14:textId="3DE6E669" w:rsidR="00C67046" w:rsidRDefault="00C67046">
        <w:pPr>
          <w:pStyle w:val="a4"/>
          <w:jc w:val="center"/>
        </w:pPr>
        <w:r>
          <w:fldChar w:fldCharType="begin"/>
        </w:r>
        <w:r>
          <w:instrText>PAGE   \* MERGEFORMAT</w:instrText>
        </w:r>
        <w:r>
          <w:fldChar w:fldCharType="separate"/>
        </w:r>
        <w:r w:rsidR="00BB0BA5">
          <w:rPr>
            <w:noProof/>
          </w:rPr>
          <w:t>6</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8">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1">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6"/>
  </w:num>
  <w:num w:numId="2">
    <w:abstractNumId w:val="2"/>
  </w:num>
  <w:num w:numId="3">
    <w:abstractNumId w:val="3"/>
  </w:num>
  <w:num w:numId="4">
    <w:abstractNumId w:val="7"/>
  </w:num>
  <w:num w:numId="5">
    <w:abstractNumId w:val="0"/>
  </w:num>
  <w:num w:numId="6">
    <w:abstractNumId w:val="10"/>
  </w:num>
  <w:num w:numId="7">
    <w:abstractNumId w:val="11"/>
  </w:num>
  <w:num w:numId="8">
    <w:abstractNumId w:val="1"/>
  </w:num>
  <w:num w:numId="9">
    <w:abstractNumId w:val="8"/>
  </w:num>
  <w:num w:numId="10">
    <w:abstractNumId w:val="12"/>
  </w:num>
  <w:num w:numId="11">
    <w:abstractNumId w:val="5"/>
  </w:num>
  <w:num w:numId="12">
    <w:abstractNumId w:val="4"/>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1174F"/>
    <w:rsid w:val="000139A3"/>
    <w:rsid w:val="00015A1C"/>
    <w:rsid w:val="00016A24"/>
    <w:rsid w:val="0002223E"/>
    <w:rsid w:val="00036F1A"/>
    <w:rsid w:val="00037C96"/>
    <w:rsid w:val="000438C9"/>
    <w:rsid w:val="00051D13"/>
    <w:rsid w:val="000603BB"/>
    <w:rsid w:val="00070C86"/>
    <w:rsid w:val="000776B5"/>
    <w:rsid w:val="00083F84"/>
    <w:rsid w:val="000904FB"/>
    <w:rsid w:val="00095FB6"/>
    <w:rsid w:val="00096DDB"/>
    <w:rsid w:val="000A44B7"/>
    <w:rsid w:val="000A5379"/>
    <w:rsid w:val="000A6110"/>
    <w:rsid w:val="000A6693"/>
    <w:rsid w:val="000C08D6"/>
    <w:rsid w:val="000C090F"/>
    <w:rsid w:val="000C0A2B"/>
    <w:rsid w:val="000C0CBD"/>
    <w:rsid w:val="000C1AE1"/>
    <w:rsid w:val="000C5768"/>
    <w:rsid w:val="000C5AEB"/>
    <w:rsid w:val="000D69FF"/>
    <w:rsid w:val="000E3250"/>
    <w:rsid w:val="000E53D8"/>
    <w:rsid w:val="000E6CE2"/>
    <w:rsid w:val="000F7485"/>
    <w:rsid w:val="00101E8F"/>
    <w:rsid w:val="00115D7A"/>
    <w:rsid w:val="0012465E"/>
    <w:rsid w:val="001310E3"/>
    <w:rsid w:val="001360EC"/>
    <w:rsid w:val="00147908"/>
    <w:rsid w:val="001518D7"/>
    <w:rsid w:val="001552F4"/>
    <w:rsid w:val="00155561"/>
    <w:rsid w:val="00155D29"/>
    <w:rsid w:val="001622AB"/>
    <w:rsid w:val="00162BD3"/>
    <w:rsid w:val="00163594"/>
    <w:rsid w:val="001657B8"/>
    <w:rsid w:val="0016706F"/>
    <w:rsid w:val="00173EA7"/>
    <w:rsid w:val="00175C29"/>
    <w:rsid w:val="00186824"/>
    <w:rsid w:val="00186B84"/>
    <w:rsid w:val="00191EB2"/>
    <w:rsid w:val="0019473C"/>
    <w:rsid w:val="001A22B5"/>
    <w:rsid w:val="001A284F"/>
    <w:rsid w:val="001A56EF"/>
    <w:rsid w:val="001A7401"/>
    <w:rsid w:val="001B61A7"/>
    <w:rsid w:val="001C6CF1"/>
    <w:rsid w:val="001C7E8B"/>
    <w:rsid w:val="001D0565"/>
    <w:rsid w:val="001D617D"/>
    <w:rsid w:val="001E0809"/>
    <w:rsid w:val="001F42A2"/>
    <w:rsid w:val="001F66B4"/>
    <w:rsid w:val="00204EF0"/>
    <w:rsid w:val="002076F2"/>
    <w:rsid w:val="0020774B"/>
    <w:rsid w:val="002116D1"/>
    <w:rsid w:val="00216DAF"/>
    <w:rsid w:val="00221257"/>
    <w:rsid w:val="00222FA0"/>
    <w:rsid w:val="00225A19"/>
    <w:rsid w:val="00227B6B"/>
    <w:rsid w:val="00230C32"/>
    <w:rsid w:val="00232772"/>
    <w:rsid w:val="00233D03"/>
    <w:rsid w:val="00236D09"/>
    <w:rsid w:val="00242ADE"/>
    <w:rsid w:val="00245C6F"/>
    <w:rsid w:val="00264A95"/>
    <w:rsid w:val="00267FDE"/>
    <w:rsid w:val="00272653"/>
    <w:rsid w:val="002862D0"/>
    <w:rsid w:val="00293893"/>
    <w:rsid w:val="00296790"/>
    <w:rsid w:val="0029779E"/>
    <w:rsid w:val="002A1CFE"/>
    <w:rsid w:val="002A59B2"/>
    <w:rsid w:val="002A78F1"/>
    <w:rsid w:val="002B02AA"/>
    <w:rsid w:val="002B4DEA"/>
    <w:rsid w:val="002B5BFC"/>
    <w:rsid w:val="002D34E3"/>
    <w:rsid w:val="002D3A7A"/>
    <w:rsid w:val="002D49C2"/>
    <w:rsid w:val="002E088E"/>
    <w:rsid w:val="002F5C29"/>
    <w:rsid w:val="002F7EE4"/>
    <w:rsid w:val="00310E8E"/>
    <w:rsid w:val="00311259"/>
    <w:rsid w:val="00315F9E"/>
    <w:rsid w:val="00317D64"/>
    <w:rsid w:val="003308A1"/>
    <w:rsid w:val="00333FC2"/>
    <w:rsid w:val="00334763"/>
    <w:rsid w:val="00343277"/>
    <w:rsid w:val="00352A52"/>
    <w:rsid w:val="00355B01"/>
    <w:rsid w:val="0036498A"/>
    <w:rsid w:val="00365284"/>
    <w:rsid w:val="00366304"/>
    <w:rsid w:val="00374D18"/>
    <w:rsid w:val="003830E4"/>
    <w:rsid w:val="00386B10"/>
    <w:rsid w:val="003965D5"/>
    <w:rsid w:val="003A0B87"/>
    <w:rsid w:val="003A1DBF"/>
    <w:rsid w:val="003B2A0D"/>
    <w:rsid w:val="003B39A8"/>
    <w:rsid w:val="003B5B2F"/>
    <w:rsid w:val="003C4BC7"/>
    <w:rsid w:val="003C573B"/>
    <w:rsid w:val="003D7ED8"/>
    <w:rsid w:val="00405C0B"/>
    <w:rsid w:val="00407B61"/>
    <w:rsid w:val="00415C58"/>
    <w:rsid w:val="00420BE0"/>
    <w:rsid w:val="004210A4"/>
    <w:rsid w:val="0042408E"/>
    <w:rsid w:val="00426660"/>
    <w:rsid w:val="004374FA"/>
    <w:rsid w:val="00441136"/>
    <w:rsid w:val="00447DE5"/>
    <w:rsid w:val="00454D02"/>
    <w:rsid w:val="00454DA0"/>
    <w:rsid w:val="004563BB"/>
    <w:rsid w:val="00465DDF"/>
    <w:rsid w:val="00470A97"/>
    <w:rsid w:val="00485608"/>
    <w:rsid w:val="004875DD"/>
    <w:rsid w:val="00496151"/>
    <w:rsid w:val="004966B4"/>
    <w:rsid w:val="004A0468"/>
    <w:rsid w:val="004B106E"/>
    <w:rsid w:val="004B1738"/>
    <w:rsid w:val="004B3C7E"/>
    <w:rsid w:val="004C6A26"/>
    <w:rsid w:val="004D16E5"/>
    <w:rsid w:val="004D3715"/>
    <w:rsid w:val="004D42D3"/>
    <w:rsid w:val="004D51F3"/>
    <w:rsid w:val="004F55C5"/>
    <w:rsid w:val="00500EDE"/>
    <w:rsid w:val="00506175"/>
    <w:rsid w:val="00506646"/>
    <w:rsid w:val="0050758B"/>
    <w:rsid w:val="005155F8"/>
    <w:rsid w:val="00522B2A"/>
    <w:rsid w:val="00525B14"/>
    <w:rsid w:val="00527BEE"/>
    <w:rsid w:val="00537D5F"/>
    <w:rsid w:val="00540967"/>
    <w:rsid w:val="00552E2B"/>
    <w:rsid w:val="00555E6C"/>
    <w:rsid w:val="005856FD"/>
    <w:rsid w:val="00594C19"/>
    <w:rsid w:val="00596192"/>
    <w:rsid w:val="005A0D64"/>
    <w:rsid w:val="005B6187"/>
    <w:rsid w:val="005B659C"/>
    <w:rsid w:val="005B6A14"/>
    <w:rsid w:val="005C660F"/>
    <w:rsid w:val="005D40A9"/>
    <w:rsid w:val="005D57F3"/>
    <w:rsid w:val="005E38AA"/>
    <w:rsid w:val="005F0D0D"/>
    <w:rsid w:val="005F1541"/>
    <w:rsid w:val="005F3663"/>
    <w:rsid w:val="005F3BA1"/>
    <w:rsid w:val="00605306"/>
    <w:rsid w:val="00611BE8"/>
    <w:rsid w:val="0061417C"/>
    <w:rsid w:val="00622226"/>
    <w:rsid w:val="00622CF5"/>
    <w:rsid w:val="006334D7"/>
    <w:rsid w:val="00635D39"/>
    <w:rsid w:val="0064114E"/>
    <w:rsid w:val="006434C7"/>
    <w:rsid w:val="006436BD"/>
    <w:rsid w:val="006508A9"/>
    <w:rsid w:val="00651DD7"/>
    <w:rsid w:val="00656529"/>
    <w:rsid w:val="00657916"/>
    <w:rsid w:val="00657B98"/>
    <w:rsid w:val="00665873"/>
    <w:rsid w:val="0067156A"/>
    <w:rsid w:val="006757BA"/>
    <w:rsid w:val="00676956"/>
    <w:rsid w:val="00676C54"/>
    <w:rsid w:val="00683263"/>
    <w:rsid w:val="00684388"/>
    <w:rsid w:val="00687DFB"/>
    <w:rsid w:val="00690679"/>
    <w:rsid w:val="00690B07"/>
    <w:rsid w:val="00691A91"/>
    <w:rsid w:val="006925F0"/>
    <w:rsid w:val="006A138E"/>
    <w:rsid w:val="006A1699"/>
    <w:rsid w:val="006A3030"/>
    <w:rsid w:val="006B2E54"/>
    <w:rsid w:val="006B5188"/>
    <w:rsid w:val="006C0C1C"/>
    <w:rsid w:val="006C6AF3"/>
    <w:rsid w:val="006D271E"/>
    <w:rsid w:val="006E06CD"/>
    <w:rsid w:val="006E147B"/>
    <w:rsid w:val="006E2F73"/>
    <w:rsid w:val="00703D4F"/>
    <w:rsid w:val="0070525A"/>
    <w:rsid w:val="007142C7"/>
    <w:rsid w:val="0072088D"/>
    <w:rsid w:val="00727001"/>
    <w:rsid w:val="00734E64"/>
    <w:rsid w:val="00736D94"/>
    <w:rsid w:val="00742CAD"/>
    <w:rsid w:val="00753FBB"/>
    <w:rsid w:val="00755E4A"/>
    <w:rsid w:val="0076026D"/>
    <w:rsid w:val="00766FD7"/>
    <w:rsid w:val="00772094"/>
    <w:rsid w:val="007732A5"/>
    <w:rsid w:val="0077448E"/>
    <w:rsid w:val="00775633"/>
    <w:rsid w:val="00780D10"/>
    <w:rsid w:val="00782A80"/>
    <w:rsid w:val="007875A7"/>
    <w:rsid w:val="0079121C"/>
    <w:rsid w:val="0079226E"/>
    <w:rsid w:val="00795653"/>
    <w:rsid w:val="007A2DB4"/>
    <w:rsid w:val="007A44B2"/>
    <w:rsid w:val="007A7909"/>
    <w:rsid w:val="007B1311"/>
    <w:rsid w:val="007B334B"/>
    <w:rsid w:val="007B4FB0"/>
    <w:rsid w:val="007D0BE4"/>
    <w:rsid w:val="007D3823"/>
    <w:rsid w:val="007E23E7"/>
    <w:rsid w:val="007E248F"/>
    <w:rsid w:val="007E35FF"/>
    <w:rsid w:val="007E51FE"/>
    <w:rsid w:val="007E6363"/>
    <w:rsid w:val="007E67FD"/>
    <w:rsid w:val="007E740A"/>
    <w:rsid w:val="007F05CA"/>
    <w:rsid w:val="007F2E37"/>
    <w:rsid w:val="007F73D2"/>
    <w:rsid w:val="00801A4A"/>
    <w:rsid w:val="00810FB2"/>
    <w:rsid w:val="00810FE6"/>
    <w:rsid w:val="00811227"/>
    <w:rsid w:val="00813DA8"/>
    <w:rsid w:val="008176AC"/>
    <w:rsid w:val="00823A94"/>
    <w:rsid w:val="008359C5"/>
    <w:rsid w:val="00842025"/>
    <w:rsid w:val="008429AF"/>
    <w:rsid w:val="00855F55"/>
    <w:rsid w:val="00863183"/>
    <w:rsid w:val="00872DB2"/>
    <w:rsid w:val="00873134"/>
    <w:rsid w:val="008763E3"/>
    <w:rsid w:val="00877042"/>
    <w:rsid w:val="00884934"/>
    <w:rsid w:val="00887151"/>
    <w:rsid w:val="008968B2"/>
    <w:rsid w:val="008972B5"/>
    <w:rsid w:val="008A6C92"/>
    <w:rsid w:val="008A7E3C"/>
    <w:rsid w:val="008B031A"/>
    <w:rsid w:val="008B2311"/>
    <w:rsid w:val="008B6EAE"/>
    <w:rsid w:val="008B746B"/>
    <w:rsid w:val="008C7F34"/>
    <w:rsid w:val="008D3FAE"/>
    <w:rsid w:val="008E3C62"/>
    <w:rsid w:val="008E6CE6"/>
    <w:rsid w:val="008E781C"/>
    <w:rsid w:val="008F144C"/>
    <w:rsid w:val="008F6726"/>
    <w:rsid w:val="008F6EAA"/>
    <w:rsid w:val="00912DB5"/>
    <w:rsid w:val="0091579D"/>
    <w:rsid w:val="00916AA0"/>
    <w:rsid w:val="00916F63"/>
    <w:rsid w:val="00940EF1"/>
    <w:rsid w:val="00941D59"/>
    <w:rsid w:val="0095269D"/>
    <w:rsid w:val="00953843"/>
    <w:rsid w:val="00956497"/>
    <w:rsid w:val="0097046B"/>
    <w:rsid w:val="0097649D"/>
    <w:rsid w:val="009777FC"/>
    <w:rsid w:val="009845EC"/>
    <w:rsid w:val="009916FC"/>
    <w:rsid w:val="00993492"/>
    <w:rsid w:val="00993F24"/>
    <w:rsid w:val="0099512E"/>
    <w:rsid w:val="009A6A19"/>
    <w:rsid w:val="009B1E95"/>
    <w:rsid w:val="009B5385"/>
    <w:rsid w:val="009C07F7"/>
    <w:rsid w:val="009C5952"/>
    <w:rsid w:val="009D0433"/>
    <w:rsid w:val="009D32B7"/>
    <w:rsid w:val="009D43D4"/>
    <w:rsid w:val="009D525C"/>
    <w:rsid w:val="009E409D"/>
    <w:rsid w:val="009E7C6F"/>
    <w:rsid w:val="00A00E1E"/>
    <w:rsid w:val="00A03038"/>
    <w:rsid w:val="00A03557"/>
    <w:rsid w:val="00A10FDE"/>
    <w:rsid w:val="00A305F3"/>
    <w:rsid w:val="00A37D65"/>
    <w:rsid w:val="00A46588"/>
    <w:rsid w:val="00A51DFB"/>
    <w:rsid w:val="00A51EB3"/>
    <w:rsid w:val="00A53199"/>
    <w:rsid w:val="00A543BF"/>
    <w:rsid w:val="00A642F4"/>
    <w:rsid w:val="00A76FD1"/>
    <w:rsid w:val="00A9364F"/>
    <w:rsid w:val="00A944B3"/>
    <w:rsid w:val="00A95CCA"/>
    <w:rsid w:val="00A96E3F"/>
    <w:rsid w:val="00A977C8"/>
    <w:rsid w:val="00AB0E00"/>
    <w:rsid w:val="00AB23B3"/>
    <w:rsid w:val="00AB5793"/>
    <w:rsid w:val="00AB6D9E"/>
    <w:rsid w:val="00AD0A8F"/>
    <w:rsid w:val="00AD3B6C"/>
    <w:rsid w:val="00AD692E"/>
    <w:rsid w:val="00AE44D9"/>
    <w:rsid w:val="00AE4C33"/>
    <w:rsid w:val="00AF251C"/>
    <w:rsid w:val="00B02559"/>
    <w:rsid w:val="00B11A59"/>
    <w:rsid w:val="00B25B7A"/>
    <w:rsid w:val="00B32BA2"/>
    <w:rsid w:val="00B33CCF"/>
    <w:rsid w:val="00B34AF7"/>
    <w:rsid w:val="00B34EE6"/>
    <w:rsid w:val="00B364A3"/>
    <w:rsid w:val="00B523B0"/>
    <w:rsid w:val="00B533A3"/>
    <w:rsid w:val="00B6392E"/>
    <w:rsid w:val="00B67CD5"/>
    <w:rsid w:val="00B7445B"/>
    <w:rsid w:val="00B74FFA"/>
    <w:rsid w:val="00B776BC"/>
    <w:rsid w:val="00B816C4"/>
    <w:rsid w:val="00B81C74"/>
    <w:rsid w:val="00BA017C"/>
    <w:rsid w:val="00BA1B5E"/>
    <w:rsid w:val="00BA42AD"/>
    <w:rsid w:val="00BB0BA5"/>
    <w:rsid w:val="00BB29D6"/>
    <w:rsid w:val="00BE0ED9"/>
    <w:rsid w:val="00BE1396"/>
    <w:rsid w:val="00BE46A4"/>
    <w:rsid w:val="00BF1B94"/>
    <w:rsid w:val="00BF26A8"/>
    <w:rsid w:val="00BF5060"/>
    <w:rsid w:val="00BF5463"/>
    <w:rsid w:val="00C119C5"/>
    <w:rsid w:val="00C133E2"/>
    <w:rsid w:val="00C134C2"/>
    <w:rsid w:val="00C20D99"/>
    <w:rsid w:val="00C21500"/>
    <w:rsid w:val="00C23A7A"/>
    <w:rsid w:val="00C24A12"/>
    <w:rsid w:val="00C27D61"/>
    <w:rsid w:val="00C3448F"/>
    <w:rsid w:val="00C3539A"/>
    <w:rsid w:val="00C51731"/>
    <w:rsid w:val="00C53D91"/>
    <w:rsid w:val="00C570CC"/>
    <w:rsid w:val="00C6177A"/>
    <w:rsid w:val="00C63B0E"/>
    <w:rsid w:val="00C63B39"/>
    <w:rsid w:val="00C646ED"/>
    <w:rsid w:val="00C67046"/>
    <w:rsid w:val="00C67C93"/>
    <w:rsid w:val="00C67D41"/>
    <w:rsid w:val="00C70260"/>
    <w:rsid w:val="00C75849"/>
    <w:rsid w:val="00C84611"/>
    <w:rsid w:val="00C9347A"/>
    <w:rsid w:val="00C95E68"/>
    <w:rsid w:val="00C96D2E"/>
    <w:rsid w:val="00CB05C3"/>
    <w:rsid w:val="00CC18CB"/>
    <w:rsid w:val="00CC2A29"/>
    <w:rsid w:val="00CC4A0F"/>
    <w:rsid w:val="00CD299C"/>
    <w:rsid w:val="00CE59A0"/>
    <w:rsid w:val="00CE74FF"/>
    <w:rsid w:val="00CF1174"/>
    <w:rsid w:val="00D0621C"/>
    <w:rsid w:val="00D11200"/>
    <w:rsid w:val="00D2444E"/>
    <w:rsid w:val="00D27836"/>
    <w:rsid w:val="00D36A60"/>
    <w:rsid w:val="00D37D80"/>
    <w:rsid w:val="00D479BD"/>
    <w:rsid w:val="00D507EA"/>
    <w:rsid w:val="00D55881"/>
    <w:rsid w:val="00D56454"/>
    <w:rsid w:val="00D72510"/>
    <w:rsid w:val="00D725DD"/>
    <w:rsid w:val="00D7267A"/>
    <w:rsid w:val="00D74A1A"/>
    <w:rsid w:val="00D751BE"/>
    <w:rsid w:val="00D753A7"/>
    <w:rsid w:val="00D87768"/>
    <w:rsid w:val="00D90A12"/>
    <w:rsid w:val="00D918B8"/>
    <w:rsid w:val="00D96EAB"/>
    <w:rsid w:val="00DA094D"/>
    <w:rsid w:val="00DA5EFE"/>
    <w:rsid w:val="00DB000E"/>
    <w:rsid w:val="00DB08B5"/>
    <w:rsid w:val="00DB0B83"/>
    <w:rsid w:val="00DB4BE3"/>
    <w:rsid w:val="00DC0B20"/>
    <w:rsid w:val="00DC4E2C"/>
    <w:rsid w:val="00DC6D06"/>
    <w:rsid w:val="00DC703C"/>
    <w:rsid w:val="00DC752E"/>
    <w:rsid w:val="00DD4728"/>
    <w:rsid w:val="00DD7594"/>
    <w:rsid w:val="00DE0F67"/>
    <w:rsid w:val="00DE3B40"/>
    <w:rsid w:val="00DE3C83"/>
    <w:rsid w:val="00DF00FA"/>
    <w:rsid w:val="00E124A1"/>
    <w:rsid w:val="00E127A1"/>
    <w:rsid w:val="00E1547A"/>
    <w:rsid w:val="00E15F4C"/>
    <w:rsid w:val="00E21137"/>
    <w:rsid w:val="00E25319"/>
    <w:rsid w:val="00E259BB"/>
    <w:rsid w:val="00E32283"/>
    <w:rsid w:val="00E348DA"/>
    <w:rsid w:val="00E72BC9"/>
    <w:rsid w:val="00E779B5"/>
    <w:rsid w:val="00E8079A"/>
    <w:rsid w:val="00E833D6"/>
    <w:rsid w:val="00E835A7"/>
    <w:rsid w:val="00E8730C"/>
    <w:rsid w:val="00E8742E"/>
    <w:rsid w:val="00E9209D"/>
    <w:rsid w:val="00E9274D"/>
    <w:rsid w:val="00E93813"/>
    <w:rsid w:val="00EA32A7"/>
    <w:rsid w:val="00EB0706"/>
    <w:rsid w:val="00EC70D8"/>
    <w:rsid w:val="00ED099C"/>
    <w:rsid w:val="00EE0E35"/>
    <w:rsid w:val="00EE5A82"/>
    <w:rsid w:val="00EE6AEB"/>
    <w:rsid w:val="00EF1C0B"/>
    <w:rsid w:val="00EF426C"/>
    <w:rsid w:val="00F0537D"/>
    <w:rsid w:val="00F11F3D"/>
    <w:rsid w:val="00F2039C"/>
    <w:rsid w:val="00F25732"/>
    <w:rsid w:val="00F305A4"/>
    <w:rsid w:val="00F30CF1"/>
    <w:rsid w:val="00F32708"/>
    <w:rsid w:val="00F33D6C"/>
    <w:rsid w:val="00F33F70"/>
    <w:rsid w:val="00F34A86"/>
    <w:rsid w:val="00F3669E"/>
    <w:rsid w:val="00F36D17"/>
    <w:rsid w:val="00F46899"/>
    <w:rsid w:val="00F57E2B"/>
    <w:rsid w:val="00F63074"/>
    <w:rsid w:val="00F66A9D"/>
    <w:rsid w:val="00F73593"/>
    <w:rsid w:val="00F77553"/>
    <w:rsid w:val="00F80D80"/>
    <w:rsid w:val="00F83094"/>
    <w:rsid w:val="00F85D5E"/>
    <w:rsid w:val="00F97334"/>
    <w:rsid w:val="00F97EBE"/>
    <w:rsid w:val="00FA2A23"/>
    <w:rsid w:val="00FA68B7"/>
    <w:rsid w:val="00FB0917"/>
    <w:rsid w:val="00FB1A74"/>
    <w:rsid w:val="00FB6D05"/>
    <w:rsid w:val="00FB7E63"/>
    <w:rsid w:val="00FC3901"/>
    <w:rsid w:val="00FD199B"/>
    <w:rsid w:val="00FD3B57"/>
    <w:rsid w:val="00FD4F8A"/>
    <w:rsid w:val="00FD6B46"/>
    <w:rsid w:val="00FE00B4"/>
    <w:rsid w:val="00FE05B9"/>
    <w:rsid w:val="00FE27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rsid w:val="00C67C93"/>
    <w:pPr>
      <w:spacing w:before="100" w:beforeAutospacing="1" w:after="100" w:afterAutospacing="1"/>
      <w:jc w:val="center"/>
    </w:pPr>
    <w:rPr>
      <w:sz w:val="24"/>
      <w:szCs w:val="24"/>
    </w:rPr>
  </w:style>
  <w:style w:type="paragraph" w:customStyle="1" w:styleId="xl67">
    <w:name w:val="xl67"/>
    <w:basedOn w:val="a"/>
    <w:rsid w:val="00C67C93"/>
    <w:pPr>
      <w:spacing w:before="100" w:beforeAutospacing="1" w:after="100" w:afterAutospacing="1"/>
    </w:pPr>
    <w:rPr>
      <w:sz w:val="24"/>
      <w:szCs w:val="24"/>
    </w:rPr>
  </w:style>
  <w:style w:type="paragraph" w:customStyle="1" w:styleId="xl68">
    <w:name w:val="xl68"/>
    <w:basedOn w:val="a"/>
    <w:rsid w:val="00C67C93"/>
    <w:pPr>
      <w:spacing w:before="100" w:beforeAutospacing="1" w:after="100" w:afterAutospacing="1"/>
    </w:pPr>
    <w:rPr>
      <w:sz w:val="24"/>
      <w:szCs w:val="24"/>
      <w:u w:val="single"/>
    </w:rPr>
  </w:style>
  <w:style w:type="paragraph" w:customStyle="1" w:styleId="xl69">
    <w:name w:val="xl69"/>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rsid w:val="00317D64"/>
    <w:pPr>
      <w:spacing w:before="100" w:beforeAutospacing="1" w:after="100" w:afterAutospacing="1"/>
      <w:jc w:val="center"/>
    </w:pPr>
    <w:rPr>
      <w:sz w:val="24"/>
      <w:szCs w:val="24"/>
    </w:rPr>
  </w:style>
  <w:style w:type="paragraph" w:customStyle="1" w:styleId="xl93">
    <w:name w:val="xl93"/>
    <w:basedOn w:val="a"/>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99"/>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39"/>
    <w:rsid w:val="00873134"/>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UnresolvedMention">
    <w:name w:val="Unresolved Mention"/>
    <w:basedOn w:val="a0"/>
    <w:uiPriority w:val="99"/>
    <w:semiHidden/>
    <w:unhideWhenUsed/>
    <w:rsid w:val="00FB1A74"/>
    <w:rPr>
      <w:color w:val="605E5C"/>
      <w:shd w:val="clear" w:color="auto" w:fill="E1DFDD"/>
    </w:rPr>
  </w:style>
  <w:style w:type="character" w:customStyle="1" w:styleId="1a">
    <w:name w:val="Неразрешенное упоминание1"/>
    <w:basedOn w:val="a0"/>
    <w:uiPriority w:val="99"/>
    <w:semiHidden/>
    <w:unhideWhenUsed/>
    <w:rsid w:val="007A7909"/>
    <w:rPr>
      <w:rFonts w:cs="Times New Roman"/>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rsid w:val="00C67C93"/>
    <w:pPr>
      <w:spacing w:before="100" w:beforeAutospacing="1" w:after="100" w:afterAutospacing="1"/>
      <w:jc w:val="center"/>
    </w:pPr>
    <w:rPr>
      <w:sz w:val="24"/>
      <w:szCs w:val="24"/>
    </w:rPr>
  </w:style>
  <w:style w:type="paragraph" w:customStyle="1" w:styleId="xl67">
    <w:name w:val="xl67"/>
    <w:basedOn w:val="a"/>
    <w:rsid w:val="00C67C93"/>
    <w:pPr>
      <w:spacing w:before="100" w:beforeAutospacing="1" w:after="100" w:afterAutospacing="1"/>
    </w:pPr>
    <w:rPr>
      <w:sz w:val="24"/>
      <w:szCs w:val="24"/>
    </w:rPr>
  </w:style>
  <w:style w:type="paragraph" w:customStyle="1" w:styleId="xl68">
    <w:name w:val="xl68"/>
    <w:basedOn w:val="a"/>
    <w:rsid w:val="00C67C93"/>
    <w:pPr>
      <w:spacing w:before="100" w:beforeAutospacing="1" w:after="100" w:afterAutospacing="1"/>
    </w:pPr>
    <w:rPr>
      <w:sz w:val="24"/>
      <w:szCs w:val="24"/>
      <w:u w:val="single"/>
    </w:rPr>
  </w:style>
  <w:style w:type="paragraph" w:customStyle="1" w:styleId="xl69">
    <w:name w:val="xl69"/>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rsid w:val="00317D64"/>
    <w:pPr>
      <w:spacing w:before="100" w:beforeAutospacing="1" w:after="100" w:afterAutospacing="1"/>
      <w:jc w:val="center"/>
    </w:pPr>
    <w:rPr>
      <w:sz w:val="24"/>
      <w:szCs w:val="24"/>
    </w:rPr>
  </w:style>
  <w:style w:type="paragraph" w:customStyle="1" w:styleId="xl93">
    <w:name w:val="xl93"/>
    <w:basedOn w:val="a"/>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99"/>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39"/>
    <w:rsid w:val="00873134"/>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UnresolvedMention">
    <w:name w:val="Unresolved Mention"/>
    <w:basedOn w:val="a0"/>
    <w:uiPriority w:val="99"/>
    <w:semiHidden/>
    <w:unhideWhenUsed/>
    <w:rsid w:val="00FB1A74"/>
    <w:rPr>
      <w:color w:val="605E5C"/>
      <w:shd w:val="clear" w:color="auto" w:fill="E1DFDD"/>
    </w:rPr>
  </w:style>
  <w:style w:type="character" w:customStyle="1" w:styleId="1a">
    <w:name w:val="Неразрешенное упоминание1"/>
    <w:basedOn w:val="a0"/>
    <w:uiPriority w:val="99"/>
    <w:semiHidden/>
    <w:unhideWhenUsed/>
    <w:rsid w:val="007A7909"/>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683966976">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86160&amp;dst=2"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ogin.consultant.ru/link/?req=doc&amp;base=LAW&amp;n=486160&amp;dst=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6</Pages>
  <Words>1663</Words>
  <Characters>9483</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Ильина Олеся Михайловна 2</dc:creator>
  <cp:lastModifiedBy>Захаренков Александр Валерьевич</cp:lastModifiedBy>
  <cp:revision>10</cp:revision>
  <cp:lastPrinted>2024-06-21T11:03:00Z</cp:lastPrinted>
  <dcterms:created xsi:type="dcterms:W3CDTF">2024-10-10T05:57:00Z</dcterms:created>
  <dcterms:modified xsi:type="dcterms:W3CDTF">2024-10-10T06:24:00Z</dcterms:modified>
</cp:coreProperties>
</file>