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7B40A0">
      <w:pPr>
        <w:pStyle w:val="a4"/>
        <w:spacing w:line="240" w:lineRule="auto"/>
        <w:rPr>
          <w:color w:val="0000A0"/>
        </w:rPr>
      </w:pPr>
      <w:bookmarkStart w:id="0" w:name="_GoBack"/>
      <w:bookmarkEnd w:id="0"/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7B40A0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440174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25.03.2024</w:t>
            </w:r>
          </w:p>
        </w:tc>
        <w:tc>
          <w:tcPr>
            <w:tcW w:w="6528" w:type="dxa"/>
          </w:tcPr>
          <w:p w:rsidR="00E43162" w:rsidRPr="00E43162" w:rsidRDefault="00E43162" w:rsidP="007B40A0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C76CF1" w:rsidRDefault="00440174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385704" w:rsidRDefault="00385704" w:rsidP="007B40A0">
      <w:pPr>
        <w:pStyle w:val="a4"/>
        <w:spacing w:line="240" w:lineRule="auto"/>
        <w:ind w:firstLine="709"/>
        <w:jc w:val="both"/>
      </w:pPr>
    </w:p>
    <w:p w:rsidR="00A2027F" w:rsidRDefault="00A2027F" w:rsidP="007B40A0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7B4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2E28" w:rsidRPr="00792E28" w:rsidRDefault="00792E28" w:rsidP="007B40A0">
      <w:pPr>
        <w:tabs>
          <w:tab w:val="left" w:pos="4253"/>
        </w:tabs>
        <w:autoSpaceDE w:val="0"/>
        <w:autoSpaceDN w:val="0"/>
        <w:adjustRightInd w:val="0"/>
        <w:spacing w:line="240" w:lineRule="auto"/>
        <w:ind w:right="5527"/>
        <w:jc w:val="both"/>
        <w:rPr>
          <w:color w:val="000000"/>
          <w:sz w:val="28"/>
          <w:szCs w:val="28"/>
        </w:rPr>
      </w:pPr>
      <w:r w:rsidRPr="00792E28">
        <w:rPr>
          <w:color w:val="000000"/>
          <w:sz w:val="28"/>
          <w:szCs w:val="28"/>
        </w:rPr>
        <w:t xml:space="preserve">О внесении изменений в перечень главных </w:t>
      </w:r>
      <w:proofErr w:type="gramStart"/>
      <w:r w:rsidRPr="00792E28">
        <w:rPr>
          <w:color w:val="000000"/>
          <w:sz w:val="28"/>
          <w:szCs w:val="28"/>
        </w:rPr>
        <w:t xml:space="preserve">администраторов </w:t>
      </w:r>
      <w:r w:rsidRPr="00792E28">
        <w:rPr>
          <w:sz w:val="28"/>
          <w:szCs w:val="28"/>
          <w:lang w:eastAsia="en-US"/>
        </w:rPr>
        <w:t>источников финансирования дефицита областного бюджета</w:t>
      </w:r>
      <w:proofErr w:type="gramEnd"/>
    </w:p>
    <w:p w:rsidR="00DA6684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792E28" w:rsidRDefault="00792E28" w:rsidP="007B40A0">
      <w:pPr>
        <w:spacing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пунктом 2 постановления </w:t>
      </w:r>
      <w:r w:rsidR="007B40A0">
        <w:rPr>
          <w:color w:val="000000" w:themeColor="text1"/>
          <w:sz w:val="28"/>
          <w:szCs w:val="28"/>
        </w:rPr>
        <w:t>Правительства</w:t>
      </w:r>
      <w:r>
        <w:rPr>
          <w:color w:val="000000" w:themeColor="text1"/>
          <w:sz w:val="28"/>
          <w:szCs w:val="28"/>
        </w:rPr>
        <w:t xml:space="preserve"> Смоленской области от </w:t>
      </w:r>
      <w:r w:rsidR="007B40A0">
        <w:rPr>
          <w:color w:val="000000" w:themeColor="text1"/>
          <w:sz w:val="28"/>
          <w:szCs w:val="28"/>
        </w:rPr>
        <w:t>27</w:t>
      </w:r>
      <w:r w:rsidR="007B40A0">
        <w:rPr>
          <w:sz w:val="28"/>
          <w:szCs w:val="28"/>
          <w:lang w:eastAsia="en-US"/>
        </w:rPr>
        <w:t>.11.2023</w:t>
      </w:r>
      <w:r>
        <w:rPr>
          <w:sz w:val="28"/>
          <w:szCs w:val="28"/>
          <w:lang w:eastAsia="en-US"/>
        </w:rPr>
        <w:t xml:space="preserve"> № </w:t>
      </w:r>
      <w:r w:rsidR="007B40A0">
        <w:rPr>
          <w:sz w:val="28"/>
          <w:szCs w:val="28"/>
          <w:lang w:eastAsia="en-US"/>
        </w:rPr>
        <w:t>121</w:t>
      </w: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0"/>
          <w:sz w:val="28"/>
          <w:szCs w:val="28"/>
        </w:rPr>
        <w:t>приказываю</w:t>
      </w:r>
      <w:r>
        <w:rPr>
          <w:color w:val="000000" w:themeColor="text1"/>
          <w:sz w:val="28"/>
          <w:szCs w:val="28"/>
        </w:rPr>
        <w:t>:</w:t>
      </w: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Внести в перечень главных администраторов </w:t>
      </w:r>
      <w:r>
        <w:rPr>
          <w:sz w:val="28"/>
          <w:szCs w:val="28"/>
          <w:lang w:eastAsia="en-US"/>
        </w:rPr>
        <w:t>источников финансирования дефицита</w:t>
      </w:r>
      <w:r>
        <w:rPr>
          <w:color w:val="000000" w:themeColor="text1"/>
          <w:sz w:val="28"/>
          <w:szCs w:val="28"/>
        </w:rPr>
        <w:t xml:space="preserve"> областного бюджета, утвержденный постановлением </w:t>
      </w:r>
      <w:r w:rsidR="007B40A0">
        <w:rPr>
          <w:color w:val="000000" w:themeColor="text1"/>
          <w:sz w:val="28"/>
          <w:szCs w:val="28"/>
        </w:rPr>
        <w:t xml:space="preserve">Правительства </w:t>
      </w:r>
      <w:r>
        <w:rPr>
          <w:color w:val="000000" w:themeColor="text1"/>
          <w:sz w:val="28"/>
          <w:szCs w:val="28"/>
        </w:rPr>
        <w:t xml:space="preserve">Смоленской области от </w:t>
      </w:r>
      <w:r w:rsidR="007B40A0">
        <w:rPr>
          <w:color w:val="000000" w:themeColor="text1"/>
          <w:sz w:val="28"/>
          <w:szCs w:val="28"/>
        </w:rPr>
        <w:t>27</w:t>
      </w:r>
      <w:r w:rsidR="007B40A0">
        <w:rPr>
          <w:sz w:val="28"/>
          <w:szCs w:val="28"/>
          <w:lang w:eastAsia="en-US"/>
        </w:rPr>
        <w:t>.11.2023 № 121</w:t>
      </w:r>
      <w:r>
        <w:rPr>
          <w:sz w:val="28"/>
          <w:szCs w:val="28"/>
          <w:lang w:eastAsia="en-US"/>
        </w:rPr>
        <w:t xml:space="preserve"> «Об утверждении </w:t>
      </w:r>
      <w:proofErr w:type="gramStart"/>
      <w:r>
        <w:rPr>
          <w:sz w:val="28"/>
          <w:szCs w:val="28"/>
          <w:lang w:eastAsia="en-US"/>
        </w:rPr>
        <w:t>перечня главных администраторов источников финансирования дефицита областного</w:t>
      </w:r>
      <w:proofErr w:type="gramEnd"/>
      <w:r>
        <w:rPr>
          <w:sz w:val="28"/>
          <w:szCs w:val="28"/>
          <w:lang w:eastAsia="en-US"/>
        </w:rPr>
        <w:t xml:space="preserve"> бюджета</w:t>
      </w:r>
      <w:r>
        <w:rPr>
          <w:color w:val="000000" w:themeColor="text1"/>
          <w:sz w:val="28"/>
          <w:szCs w:val="28"/>
        </w:rPr>
        <w:t>», следующие изменения:</w:t>
      </w:r>
    </w:p>
    <w:p w:rsidR="00792E28" w:rsidRDefault="00792E28" w:rsidP="007B40A0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7B40A0" w:rsidRPr="007B40A0" w:rsidTr="00792E2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01 06 10 02 02 0002 550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7B40A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7B40A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</w:tbl>
    <w:p w:rsidR="00792E28" w:rsidRPr="007B40A0" w:rsidRDefault="00792E28" w:rsidP="007B40A0">
      <w:pPr>
        <w:spacing w:line="240" w:lineRule="auto"/>
        <w:ind w:firstLine="708"/>
        <w:jc w:val="both"/>
        <w:rPr>
          <w:sz w:val="24"/>
          <w:szCs w:val="24"/>
        </w:rPr>
      </w:pPr>
    </w:p>
    <w:p w:rsidR="00792E28" w:rsidRPr="007B40A0" w:rsidRDefault="00792E28" w:rsidP="007B40A0">
      <w:pPr>
        <w:spacing w:line="240" w:lineRule="auto"/>
        <w:ind w:firstLine="708"/>
        <w:jc w:val="both"/>
        <w:rPr>
          <w:sz w:val="28"/>
          <w:szCs w:val="28"/>
        </w:rPr>
      </w:pPr>
    </w:p>
    <w:p w:rsidR="00792E28" w:rsidRPr="007B40A0" w:rsidRDefault="00792E28" w:rsidP="007B40A0">
      <w:pPr>
        <w:spacing w:line="240" w:lineRule="auto"/>
        <w:ind w:firstLine="708"/>
        <w:jc w:val="both"/>
        <w:rPr>
          <w:sz w:val="28"/>
          <w:szCs w:val="28"/>
        </w:rPr>
      </w:pPr>
      <w:r w:rsidRPr="007B40A0"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7B40A0" w:rsidRPr="007B40A0" w:rsidTr="00792E2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pStyle w:val="ae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lastRenderedPageBreak/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01 06 10 02 02 0003 550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7B40A0">
              <w:rPr>
                <w:sz w:val="24"/>
                <w:szCs w:val="24"/>
                <w:lang w:eastAsia="en-US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Pr="007B40A0">
              <w:rPr>
                <w:sz w:val="24"/>
                <w:szCs w:val="24"/>
                <w:lang w:eastAsia="en-US"/>
              </w:rPr>
              <w:t xml:space="preserve"> денежными средствами юридических лиц, не являющихся участниками бюджетного процесса, бюджетными и автономными учреждениями для увеличения финансовых активов за счет привлечения на единый счет </w:t>
            </w:r>
            <w:proofErr w:type="gramStart"/>
            <w:r w:rsidRPr="007B40A0">
              <w:rPr>
                <w:sz w:val="24"/>
                <w:szCs w:val="24"/>
                <w:lang w:eastAsia="en-US"/>
              </w:rPr>
              <w:t>бюджета субъекта Российской Федерации остатков средств</w:t>
            </w:r>
            <w:proofErr w:type="gramEnd"/>
            <w:r w:rsidRPr="007B40A0">
              <w:rPr>
                <w:sz w:val="24"/>
                <w:szCs w:val="24"/>
                <w:lang w:eastAsia="en-US"/>
              </w:rPr>
              <w:t xml:space="preserve"> на единых счетах бюджетов государственных внебюджетных фондов, открытых органу управления территориальным государственным внебюджетным фондом </w:t>
            </w:r>
          </w:p>
        </w:tc>
      </w:tr>
      <w:tr w:rsidR="007B40A0" w:rsidRPr="007B40A0" w:rsidTr="00792E2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pStyle w:val="ae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01 06 10 02 02 0005 550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A0" w:rsidRPr="007B40A0" w:rsidRDefault="007B40A0" w:rsidP="007B40A0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7B40A0">
              <w:rPr>
                <w:sz w:val="24"/>
                <w:szCs w:val="24"/>
                <w:lang w:eastAsia="en-US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Pr="007B40A0">
              <w:rPr>
                <w:sz w:val="24"/>
                <w:szCs w:val="24"/>
                <w:lang w:eastAsia="en-US"/>
              </w:rPr>
              <w:t xml:space="preserve"> денежными средствами юридических лиц, не являющихся участниками бюджетного процесса, бюджетными и автономными учреждениями для увеличения финансовых активов за счет привлечения на единый счет </w:t>
            </w:r>
            <w:proofErr w:type="gramStart"/>
            <w:r w:rsidRPr="007B40A0">
              <w:rPr>
                <w:sz w:val="24"/>
                <w:szCs w:val="24"/>
                <w:lang w:eastAsia="en-US"/>
              </w:rPr>
              <w:t>бюджета субъекта Российской Федерации остатков средств</w:t>
            </w:r>
            <w:proofErr w:type="gramEnd"/>
            <w:r w:rsidRPr="007B40A0">
              <w:rPr>
                <w:sz w:val="24"/>
                <w:szCs w:val="24"/>
                <w:lang w:eastAsia="en-US"/>
              </w:rPr>
              <w:t xml:space="preserve">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792E28" w:rsidRDefault="00792E28" w:rsidP="007B40A0">
      <w:pPr>
        <w:spacing w:line="240" w:lineRule="auto"/>
        <w:ind w:firstLine="708"/>
        <w:jc w:val="both"/>
        <w:rPr>
          <w:sz w:val="28"/>
          <w:szCs w:val="28"/>
        </w:rPr>
      </w:pPr>
    </w:p>
    <w:p w:rsidR="00792E28" w:rsidRDefault="00792E28" w:rsidP="007B40A0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7B40A0">
        <w:rPr>
          <w:sz w:val="28"/>
          <w:szCs w:val="28"/>
        </w:rPr>
        <w:t>Департаменту</w:t>
      </w:r>
      <w:r>
        <w:rPr>
          <w:sz w:val="28"/>
          <w:szCs w:val="28"/>
        </w:rPr>
        <w:t xml:space="preserve"> по межбюджетным отношениям и долговым обязательствам (С.Н. Горланова) довести настоящий приказ до Управления Федерального казначейства по Смоленской области.</w:t>
      </w:r>
    </w:p>
    <w:p w:rsidR="00A2027F" w:rsidRDefault="00A2027F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A2027F" w:rsidRPr="00B11450" w:rsidRDefault="00A2027F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7B40A0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7B40A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highlight w:val="yellow"/>
        </w:rPr>
      </w:pPr>
    </w:p>
    <w:sectPr w:rsidR="00A2027F" w:rsidSect="00531D32">
      <w:headerReference w:type="even" r:id="rId11"/>
      <w:headerReference w:type="default" r:id="rId12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64724"/>
      <w:docPartObj>
        <w:docPartGallery w:val="Page Numbers (Top of Page)"/>
        <w:docPartUnique/>
      </w:docPartObj>
    </w:sdtPr>
    <w:sdtEndPr/>
    <w:sdtContent>
      <w:p w:rsidR="001009E4" w:rsidRDefault="001009E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98A">
          <w:rPr>
            <w:noProof/>
          </w:rPr>
          <w:t>2</w:t>
        </w:r>
        <w:r>
          <w:fldChar w:fldCharType="end"/>
        </w:r>
      </w:p>
    </w:sdtContent>
  </w:sdt>
  <w:p w:rsidR="001009E4" w:rsidRDefault="001009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009E4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4639"/>
    <w:rsid w:val="001646DA"/>
    <w:rsid w:val="00182F42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F86"/>
    <w:rsid w:val="002D5ABA"/>
    <w:rsid w:val="002E2E20"/>
    <w:rsid w:val="002F16DC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40174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75C2D"/>
    <w:rsid w:val="005927D2"/>
    <w:rsid w:val="005A4DB0"/>
    <w:rsid w:val="005B399B"/>
    <w:rsid w:val="005D0E9E"/>
    <w:rsid w:val="005D62E8"/>
    <w:rsid w:val="005E0986"/>
    <w:rsid w:val="005E4081"/>
    <w:rsid w:val="00607AF8"/>
    <w:rsid w:val="00612927"/>
    <w:rsid w:val="00624650"/>
    <w:rsid w:val="0065334C"/>
    <w:rsid w:val="00657E68"/>
    <w:rsid w:val="00662F82"/>
    <w:rsid w:val="00671BF6"/>
    <w:rsid w:val="00691F11"/>
    <w:rsid w:val="0069396F"/>
    <w:rsid w:val="006D2F3D"/>
    <w:rsid w:val="006E1ED9"/>
    <w:rsid w:val="006F26D1"/>
    <w:rsid w:val="00701FC5"/>
    <w:rsid w:val="00740B44"/>
    <w:rsid w:val="0074221F"/>
    <w:rsid w:val="0074385A"/>
    <w:rsid w:val="00765ED0"/>
    <w:rsid w:val="0077171F"/>
    <w:rsid w:val="00792E28"/>
    <w:rsid w:val="007B40A0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3767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76CF1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D02863"/>
    <w:rsid w:val="00D0507E"/>
    <w:rsid w:val="00D153B2"/>
    <w:rsid w:val="00D36EDE"/>
    <w:rsid w:val="00D43D75"/>
    <w:rsid w:val="00D5098A"/>
    <w:rsid w:val="00D512BF"/>
    <w:rsid w:val="00D564BA"/>
    <w:rsid w:val="00D86ADD"/>
    <w:rsid w:val="00DA6684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1486"/>
    <w:rsid w:val="00F74437"/>
    <w:rsid w:val="00F86AF8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43B4-11B5-47CE-BC33-CB55346E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1</TotalTime>
  <Pages>2</Pages>
  <Words>375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3228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4</cp:revision>
  <cp:lastPrinted>2024-03-21T09:36:00Z</cp:lastPrinted>
  <dcterms:created xsi:type="dcterms:W3CDTF">2024-03-26T06:56:00Z</dcterms:created>
  <dcterms:modified xsi:type="dcterms:W3CDTF">2024-03-26T07:02:00Z</dcterms:modified>
</cp:coreProperties>
</file>