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D71647">
      <w:pPr>
        <w:pStyle w:val="a4"/>
        <w:spacing w:line="240" w:lineRule="auto"/>
        <w:rPr>
          <w:color w:val="0000A0"/>
        </w:rPr>
      </w:pPr>
      <w:bookmarkStart w:id="0" w:name="_GoBack"/>
      <w:bookmarkEnd w:id="0"/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D71647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D71647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D71647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D71647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D71647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D71647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58579B" w:rsidP="00D71647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25.03.2024</w:t>
            </w:r>
          </w:p>
        </w:tc>
        <w:tc>
          <w:tcPr>
            <w:tcW w:w="6528" w:type="dxa"/>
          </w:tcPr>
          <w:p w:rsidR="00E43162" w:rsidRPr="00E43162" w:rsidRDefault="00E43162" w:rsidP="00D71647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58579B" w:rsidRDefault="0058579B" w:rsidP="00D71647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385704" w:rsidRDefault="00385704" w:rsidP="00D71647">
      <w:pPr>
        <w:pStyle w:val="a4"/>
        <w:spacing w:line="240" w:lineRule="auto"/>
        <w:ind w:firstLine="709"/>
        <w:jc w:val="both"/>
      </w:pPr>
    </w:p>
    <w:p w:rsidR="00A2027F" w:rsidRDefault="00A2027F" w:rsidP="00D71647">
      <w:pPr>
        <w:autoSpaceDE w:val="0"/>
        <w:autoSpaceDN w:val="0"/>
        <w:adjustRightInd w:val="0"/>
        <w:spacing w:line="240" w:lineRule="auto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D716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036F" w:rsidRDefault="0029036F" w:rsidP="00D71647">
      <w:pPr>
        <w:autoSpaceDE w:val="0"/>
        <w:autoSpaceDN w:val="0"/>
        <w:adjustRightInd w:val="0"/>
        <w:spacing w:line="240" w:lineRule="auto"/>
        <w:ind w:right="5952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HYPERLINK "consultantplus://offline/ref=175A5916AFDFCCE3D602DAAAF69DC83E412A64E92FE23BB81F3CEDCB44C6362803B6092ECDC5B219944267049E3AEEAC2A0B572BBCF03AE0FEE6B4B3g4GEN"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rStyle w:val="a3"/>
          <w:color w:val="000000" w:themeColor="text1"/>
          <w:sz w:val="28"/>
          <w:szCs w:val="28"/>
          <w:u w:val="none"/>
        </w:rPr>
        <w:t>еречень</w: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 кодов видов источников финансирования дефицита областного бюджета, главными администраторами которых являются исполнительные органы Смоленской области</w:t>
      </w:r>
    </w:p>
    <w:p w:rsidR="00A2027F" w:rsidRPr="00AB0009" w:rsidRDefault="00A2027F" w:rsidP="00D71647">
      <w:pPr>
        <w:pStyle w:val="ConsNormal"/>
        <w:widowControl/>
        <w:ind w:firstLine="0"/>
        <w:jc w:val="both"/>
        <w:rPr>
          <w:rFonts w:ascii="Times New Roman" w:hAnsi="Times New Roman"/>
        </w:rPr>
      </w:pPr>
    </w:p>
    <w:p w:rsidR="00A2027F" w:rsidRPr="00B11450" w:rsidRDefault="00A2027F" w:rsidP="00D7164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9036F" w:rsidRDefault="0029036F" w:rsidP="00D71647">
      <w:pPr>
        <w:spacing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 со статьей 23 Бюджетного кодекса Российской Федерации</w:t>
      </w:r>
      <w:r>
        <w:rPr>
          <w:color w:val="000000" w:themeColor="text1"/>
          <w:sz w:val="28"/>
          <w:szCs w:val="28"/>
        </w:rPr>
        <w:t xml:space="preserve"> </w:t>
      </w:r>
    </w:p>
    <w:p w:rsidR="0029036F" w:rsidRDefault="0029036F" w:rsidP="00D71647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29036F" w:rsidRDefault="0029036F" w:rsidP="00D71647">
      <w:pPr>
        <w:spacing w:line="240" w:lineRule="auto"/>
        <w:ind w:right="-55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60"/>
          <w:sz w:val="28"/>
          <w:szCs w:val="28"/>
        </w:rPr>
        <w:t>приказываю</w:t>
      </w:r>
      <w:r>
        <w:rPr>
          <w:color w:val="000000" w:themeColor="text1"/>
          <w:sz w:val="28"/>
          <w:szCs w:val="28"/>
        </w:rPr>
        <w:t>:</w:t>
      </w:r>
    </w:p>
    <w:p w:rsidR="0029036F" w:rsidRDefault="0029036F" w:rsidP="00D71647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29036F" w:rsidRDefault="0029036F" w:rsidP="00D71647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Внести изменения в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кодов видов источников финансирования дефицита областного</w:t>
      </w:r>
      <w:proofErr w:type="gramEnd"/>
      <w:r>
        <w:rPr>
          <w:sz w:val="28"/>
          <w:szCs w:val="28"/>
        </w:rPr>
        <w:t xml:space="preserve"> бюджета, главными администраторами которых являются исполнительные органы Смоленской области, утвержденный приказом Министерства финансов Смоленской области от 20.12.2023 № 30, </w:t>
      </w:r>
      <w:r>
        <w:rPr>
          <w:color w:val="000000" w:themeColor="text1"/>
          <w:sz w:val="28"/>
          <w:szCs w:val="28"/>
        </w:rPr>
        <w:t>следующие изменения:</w:t>
      </w:r>
    </w:p>
    <w:p w:rsidR="0029036F" w:rsidRDefault="0029036F" w:rsidP="00D71647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29036F" w:rsidRDefault="0029036F" w:rsidP="00D71647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87"/>
      </w:tblGrid>
      <w:tr w:rsidR="0029036F" w:rsidTr="0029036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6F" w:rsidRPr="0029036F" w:rsidRDefault="0029036F" w:rsidP="00D7164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9036F">
              <w:rPr>
                <w:sz w:val="28"/>
                <w:szCs w:val="28"/>
              </w:rPr>
              <w:t>01 06 10 02 02 0002 550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6F" w:rsidRPr="0029036F" w:rsidRDefault="0029036F" w:rsidP="00D7164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9036F">
              <w:rPr>
                <w:sz w:val="28"/>
                <w:szCs w:val="28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29036F">
              <w:rPr>
                <w:sz w:val="28"/>
                <w:szCs w:val="28"/>
              </w:rPr>
              <w:t>бюджета субъекта Российской Федерации остатков средств</w:t>
            </w:r>
            <w:proofErr w:type="gramEnd"/>
            <w:r w:rsidRPr="0029036F">
              <w:rPr>
                <w:sz w:val="28"/>
                <w:szCs w:val="28"/>
              </w:rPr>
              <w:t xml:space="preserve"> на казначейских счетах для осуществления и отражения операций с денежными средствами бюджетных и автономных учреждений, открытых финансовому органу субъекта Российской Федерации</w:t>
            </w:r>
          </w:p>
        </w:tc>
      </w:tr>
    </w:tbl>
    <w:p w:rsidR="0029036F" w:rsidRDefault="0029036F" w:rsidP="00D71647">
      <w:pPr>
        <w:spacing w:line="240" w:lineRule="auto"/>
        <w:ind w:firstLine="708"/>
        <w:jc w:val="both"/>
        <w:rPr>
          <w:sz w:val="28"/>
          <w:szCs w:val="28"/>
        </w:rPr>
      </w:pPr>
    </w:p>
    <w:p w:rsidR="0029036F" w:rsidRDefault="0029036F" w:rsidP="00D71647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87"/>
      </w:tblGrid>
      <w:tr w:rsidR="0029036F" w:rsidTr="0029036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6F" w:rsidRDefault="0029036F" w:rsidP="00D71647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01 06 10 02 02 0003 550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6F" w:rsidRDefault="0029036F" w:rsidP="00D71647">
            <w:pPr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29036F">
              <w:rPr>
                <w:sz w:val="26"/>
                <w:szCs w:val="26"/>
                <w:lang w:eastAsia="en-US"/>
              </w:rPr>
              <w:t xml:space="preserve">Увеличение финансовых активов </w:t>
            </w:r>
            <w:r w:rsidR="009679DF">
              <w:rPr>
                <w:sz w:val="26"/>
                <w:szCs w:val="26"/>
                <w:lang w:eastAsia="en-US"/>
              </w:rPr>
              <w:t>в собственности субъектов Р</w:t>
            </w:r>
            <w:r>
              <w:rPr>
                <w:sz w:val="26"/>
                <w:szCs w:val="26"/>
                <w:lang w:eastAsia="en-US"/>
              </w:rPr>
              <w:t xml:space="preserve">оссийской Федерации </w:t>
            </w:r>
            <w:r w:rsidRPr="0029036F">
              <w:rPr>
                <w:sz w:val="26"/>
                <w:szCs w:val="26"/>
                <w:lang w:eastAsia="en-US"/>
              </w:rPr>
              <w:t>за счет</w:t>
            </w:r>
            <w:r>
              <w:rPr>
                <w:sz w:val="26"/>
                <w:szCs w:val="26"/>
                <w:lang w:eastAsia="en-US"/>
              </w:rPr>
              <w:t xml:space="preserve">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</w:t>
            </w:r>
            <w:r w:rsidR="009679DF">
              <w:rPr>
                <w:sz w:val="26"/>
                <w:szCs w:val="26"/>
                <w:lang w:eastAsia="en-US"/>
              </w:rPr>
              <w:t>, единых счетах бюджетов государственных внебюджетных фондов, казначейских счетах для осуществления и отражения операций с</w:t>
            </w:r>
            <w:proofErr w:type="gramEnd"/>
            <w:r w:rsidR="009679DF">
              <w:rPr>
                <w:sz w:val="26"/>
                <w:szCs w:val="26"/>
                <w:lang w:eastAsia="en-US"/>
              </w:rPr>
              <w:t xml:space="preserve"> денежными средствами юридических лиц, не являющихся участниками бюджетного процесса, бюджетными и автономными учреждениями для увеличения финансовых активов за счет привлечения на единый счет </w:t>
            </w:r>
            <w:proofErr w:type="gramStart"/>
            <w:r w:rsidR="009679DF">
              <w:rPr>
                <w:sz w:val="26"/>
                <w:szCs w:val="26"/>
                <w:lang w:eastAsia="en-US"/>
              </w:rPr>
              <w:t>бюджета субъекта Российской Федерации остатков средств</w:t>
            </w:r>
            <w:proofErr w:type="gramEnd"/>
            <w:r w:rsidR="009679DF">
              <w:rPr>
                <w:sz w:val="26"/>
                <w:szCs w:val="26"/>
                <w:lang w:eastAsia="en-US"/>
              </w:rPr>
              <w:t xml:space="preserve"> на единых счетах бюджетов государственных внебюджетных фондов, открытых органу управления территориальным государственным внебюджетным фондом</w:t>
            </w:r>
            <w:r w:rsidRPr="0029036F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9036F" w:rsidTr="0029036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6F" w:rsidRDefault="009679DF" w:rsidP="00D716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01 06 10 02 02 0005</w:t>
            </w:r>
            <w:r w:rsidRPr="009679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550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6F" w:rsidRDefault="009679DF" w:rsidP="00D7164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9679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</w:t>
            </w:r>
            <w:proofErr w:type="gramEnd"/>
            <w:r w:rsidRPr="009679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денежными средствами юридических лиц, не являющихся участниками бюджетного процесса, бюджетными и автономными учреждениями для увеличения финансовых активов за счет привлечения н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 единый счет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бюджета субъекта Р</w:t>
            </w:r>
            <w:r w:rsidRPr="009679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оссийской Федер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ации остатков средств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казначейских </w:t>
            </w:r>
            <w:r w:rsidRPr="009679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счетах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для осуществления и отражения операций с денежными средствами участников казначейского сопровождения, открытых финансовому органу субъекта Российской Федерации</w:t>
            </w:r>
          </w:p>
        </w:tc>
      </w:tr>
    </w:tbl>
    <w:p w:rsidR="0029036F" w:rsidRDefault="0029036F" w:rsidP="00D71647">
      <w:pPr>
        <w:spacing w:line="240" w:lineRule="auto"/>
        <w:ind w:firstLine="708"/>
        <w:jc w:val="both"/>
        <w:rPr>
          <w:sz w:val="28"/>
          <w:szCs w:val="28"/>
        </w:rPr>
      </w:pPr>
    </w:p>
    <w:p w:rsidR="0029036F" w:rsidRDefault="0029036F" w:rsidP="00D71647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D71647">
        <w:rPr>
          <w:sz w:val="28"/>
          <w:szCs w:val="28"/>
        </w:rPr>
        <w:t>Департаменту</w:t>
      </w:r>
      <w:r>
        <w:rPr>
          <w:sz w:val="28"/>
          <w:szCs w:val="28"/>
        </w:rPr>
        <w:t xml:space="preserve"> по межбюджетным отношениям и долговым обязательствам (С.Н. Горланова) довести настоящий приказ до Управления Федерального казначейства по Смоленской области.</w:t>
      </w:r>
    </w:p>
    <w:p w:rsidR="0029036F" w:rsidRDefault="0029036F" w:rsidP="00D7164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8"/>
          <w:szCs w:val="28"/>
        </w:rPr>
      </w:pPr>
    </w:p>
    <w:p w:rsidR="00A509ED" w:rsidRDefault="00A509ED" w:rsidP="00D7164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757CDC" w:rsidRPr="00B11450" w:rsidRDefault="00757CDC" w:rsidP="00D7164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DD5056" w:rsidRPr="00776950" w:rsidRDefault="00DD5056" w:rsidP="00D71647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D71647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D71647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sectPr w:rsidR="00DD5056" w:rsidRPr="00776950" w:rsidSect="00531D32">
      <w:headerReference w:type="even" r:id="rId12"/>
      <w:headerReference w:type="default" r:id="rId13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14340"/>
      <w:docPartObj>
        <w:docPartGallery w:val="Page Numbers (Top of Page)"/>
        <w:docPartUnique/>
      </w:docPartObj>
    </w:sdtPr>
    <w:sdtEndPr/>
    <w:sdtContent>
      <w:p w:rsidR="00A51236" w:rsidRDefault="00CB3313">
        <w:pPr>
          <w:pStyle w:val="a5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A7B">
          <w:rPr>
            <w:noProof/>
          </w:rPr>
          <w:t>2</w:t>
        </w:r>
        <w:r>
          <w:fldChar w:fldCharType="end"/>
        </w:r>
      </w:p>
      <w:p w:rsidR="00CB3313" w:rsidRDefault="00485A7B">
        <w:pPr>
          <w:pStyle w:val="a5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B5B04"/>
    <w:rsid w:val="000C5CD6"/>
    <w:rsid w:val="000C7A3C"/>
    <w:rsid w:val="000E10BE"/>
    <w:rsid w:val="00113DEE"/>
    <w:rsid w:val="0011454D"/>
    <w:rsid w:val="00117F97"/>
    <w:rsid w:val="00120A4D"/>
    <w:rsid w:val="00122B4C"/>
    <w:rsid w:val="00131F09"/>
    <w:rsid w:val="00136A95"/>
    <w:rsid w:val="001525BC"/>
    <w:rsid w:val="00157AE2"/>
    <w:rsid w:val="001602A3"/>
    <w:rsid w:val="00164639"/>
    <w:rsid w:val="001646DA"/>
    <w:rsid w:val="001B288F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07F7"/>
    <w:rsid w:val="00262932"/>
    <w:rsid w:val="00264D47"/>
    <w:rsid w:val="00271B58"/>
    <w:rsid w:val="00287F9C"/>
    <w:rsid w:val="0029036F"/>
    <w:rsid w:val="00293A3A"/>
    <w:rsid w:val="002B7F86"/>
    <w:rsid w:val="002D5ABA"/>
    <w:rsid w:val="002E2E20"/>
    <w:rsid w:val="002E3FBD"/>
    <w:rsid w:val="002F16DC"/>
    <w:rsid w:val="00303BAF"/>
    <w:rsid w:val="00311305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613DA"/>
    <w:rsid w:val="00465B83"/>
    <w:rsid w:val="00470EAD"/>
    <w:rsid w:val="00485A7B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34725"/>
    <w:rsid w:val="00542C7C"/>
    <w:rsid w:val="0055060A"/>
    <w:rsid w:val="00565025"/>
    <w:rsid w:val="00570473"/>
    <w:rsid w:val="00580965"/>
    <w:rsid w:val="0058579B"/>
    <w:rsid w:val="005927D2"/>
    <w:rsid w:val="005A4DB0"/>
    <w:rsid w:val="005B399B"/>
    <w:rsid w:val="005C2AEA"/>
    <w:rsid w:val="005D0E9E"/>
    <w:rsid w:val="005D62E8"/>
    <w:rsid w:val="005E0986"/>
    <w:rsid w:val="005E4081"/>
    <w:rsid w:val="005F0C28"/>
    <w:rsid w:val="00607AF8"/>
    <w:rsid w:val="00624650"/>
    <w:rsid w:val="0065334C"/>
    <w:rsid w:val="00657E68"/>
    <w:rsid w:val="00662F82"/>
    <w:rsid w:val="00671BF6"/>
    <w:rsid w:val="00691F11"/>
    <w:rsid w:val="0069396F"/>
    <w:rsid w:val="006D2F3D"/>
    <w:rsid w:val="006E1ED9"/>
    <w:rsid w:val="00701FC5"/>
    <w:rsid w:val="00712BFD"/>
    <w:rsid w:val="00740B44"/>
    <w:rsid w:val="0074221F"/>
    <w:rsid w:val="0074385A"/>
    <w:rsid w:val="00757CDC"/>
    <w:rsid w:val="0076284F"/>
    <w:rsid w:val="00765ED0"/>
    <w:rsid w:val="0077171F"/>
    <w:rsid w:val="007E0B82"/>
    <w:rsid w:val="007E575F"/>
    <w:rsid w:val="008022EB"/>
    <w:rsid w:val="008036E5"/>
    <w:rsid w:val="008039E3"/>
    <w:rsid w:val="008071A9"/>
    <w:rsid w:val="00815CC9"/>
    <w:rsid w:val="008219EF"/>
    <w:rsid w:val="008317D5"/>
    <w:rsid w:val="00847350"/>
    <w:rsid w:val="00853AD9"/>
    <w:rsid w:val="008651C3"/>
    <w:rsid w:val="00870F3F"/>
    <w:rsid w:val="008758E9"/>
    <w:rsid w:val="00877D6E"/>
    <w:rsid w:val="008918EF"/>
    <w:rsid w:val="008A356A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57AAD"/>
    <w:rsid w:val="009679DF"/>
    <w:rsid w:val="00967E31"/>
    <w:rsid w:val="0099279A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509ED"/>
    <w:rsid w:val="00A51236"/>
    <w:rsid w:val="00A7419F"/>
    <w:rsid w:val="00AA3DF9"/>
    <w:rsid w:val="00AF74C6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12051"/>
    <w:rsid w:val="00C34083"/>
    <w:rsid w:val="00C35E26"/>
    <w:rsid w:val="00C4250E"/>
    <w:rsid w:val="00C9146A"/>
    <w:rsid w:val="00C92A24"/>
    <w:rsid w:val="00C93176"/>
    <w:rsid w:val="00CA1330"/>
    <w:rsid w:val="00CB3313"/>
    <w:rsid w:val="00CB662F"/>
    <w:rsid w:val="00CC0634"/>
    <w:rsid w:val="00CC0995"/>
    <w:rsid w:val="00CC3420"/>
    <w:rsid w:val="00CD484D"/>
    <w:rsid w:val="00CD4CA8"/>
    <w:rsid w:val="00CF2E40"/>
    <w:rsid w:val="00D02863"/>
    <w:rsid w:val="00D0507E"/>
    <w:rsid w:val="00D153B2"/>
    <w:rsid w:val="00D36EDE"/>
    <w:rsid w:val="00D512BF"/>
    <w:rsid w:val="00D564BA"/>
    <w:rsid w:val="00D71647"/>
    <w:rsid w:val="00D86ADD"/>
    <w:rsid w:val="00DA477E"/>
    <w:rsid w:val="00DD5056"/>
    <w:rsid w:val="00DE354C"/>
    <w:rsid w:val="00DE3824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602F"/>
    <w:rsid w:val="00F86AF8"/>
    <w:rsid w:val="00FA70A6"/>
    <w:rsid w:val="00FA7D11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CB3313"/>
    <w:rPr>
      <w:sz w:val="24"/>
    </w:rPr>
  </w:style>
  <w:style w:type="character" w:customStyle="1" w:styleId="ad">
    <w:name w:val="Название Знак"/>
    <w:aliases w:val="Название Знак Знак Знак"/>
    <w:basedOn w:val="a0"/>
    <w:link w:val="ae"/>
    <w:uiPriority w:val="10"/>
    <w:locked/>
    <w:rsid w:val="0029036F"/>
    <w:rPr>
      <w:sz w:val="28"/>
      <w:szCs w:val="28"/>
    </w:rPr>
  </w:style>
  <w:style w:type="paragraph" w:styleId="ae">
    <w:name w:val="Title"/>
    <w:aliases w:val="Название Знак Знак"/>
    <w:basedOn w:val="a"/>
    <w:link w:val="ad"/>
    <w:uiPriority w:val="10"/>
    <w:qFormat/>
    <w:rsid w:val="0029036F"/>
    <w:pPr>
      <w:spacing w:line="240" w:lineRule="auto"/>
      <w:jc w:val="center"/>
    </w:pPr>
    <w:rPr>
      <w:sz w:val="28"/>
      <w:szCs w:val="28"/>
    </w:rPr>
  </w:style>
  <w:style w:type="character" w:customStyle="1" w:styleId="11">
    <w:name w:val="Название Знак1"/>
    <w:basedOn w:val="a0"/>
    <w:uiPriority w:val="10"/>
    <w:rsid w:val="00290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29036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CB3313"/>
    <w:rPr>
      <w:sz w:val="24"/>
    </w:rPr>
  </w:style>
  <w:style w:type="character" w:customStyle="1" w:styleId="ad">
    <w:name w:val="Название Знак"/>
    <w:aliases w:val="Название Знак Знак Знак"/>
    <w:basedOn w:val="a0"/>
    <w:link w:val="ae"/>
    <w:uiPriority w:val="10"/>
    <w:locked/>
    <w:rsid w:val="0029036F"/>
    <w:rPr>
      <w:sz w:val="28"/>
      <w:szCs w:val="28"/>
    </w:rPr>
  </w:style>
  <w:style w:type="paragraph" w:styleId="ae">
    <w:name w:val="Title"/>
    <w:aliases w:val="Название Знак Знак"/>
    <w:basedOn w:val="a"/>
    <w:link w:val="ad"/>
    <w:uiPriority w:val="10"/>
    <w:qFormat/>
    <w:rsid w:val="0029036F"/>
    <w:pPr>
      <w:spacing w:line="240" w:lineRule="auto"/>
      <w:jc w:val="center"/>
    </w:pPr>
    <w:rPr>
      <w:sz w:val="28"/>
      <w:szCs w:val="28"/>
    </w:rPr>
  </w:style>
  <w:style w:type="character" w:customStyle="1" w:styleId="11">
    <w:name w:val="Название Знак1"/>
    <w:basedOn w:val="a0"/>
    <w:uiPriority w:val="10"/>
    <w:rsid w:val="00290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29036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5A5916AFDFCCE3D602DAAAF69DC83E412A64E92FE23BB81F3CEDCB44C6362803B6092ECDC5B219944267049E3AEEAC2A0B572BBCF03AE0FEE6B4B3g4G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D64C-8CBB-4C77-AECC-E810F0ED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2</TotalTime>
  <Pages>2</Pages>
  <Words>376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3586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Мельниченко Татьяна Георгиевна</cp:lastModifiedBy>
  <cp:revision>4</cp:revision>
  <cp:lastPrinted>2024-03-21T09:38:00Z</cp:lastPrinted>
  <dcterms:created xsi:type="dcterms:W3CDTF">2024-03-26T06:54:00Z</dcterms:created>
  <dcterms:modified xsi:type="dcterms:W3CDTF">2024-03-26T07:02:00Z</dcterms:modified>
</cp:coreProperties>
</file>